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32" w:rsidRPr="00600712" w:rsidRDefault="00697A32" w:rsidP="00697A32">
      <w:pPr>
        <w:pStyle w:val="Head1"/>
      </w:pPr>
      <w:bookmarkStart w:id="0" w:name="_GoBack"/>
      <w:bookmarkEnd w:id="0"/>
      <w:r w:rsidRPr="00600712">
        <w:t>Office of Parliamentary Counsel</w:t>
      </w:r>
    </w:p>
    <w:p w:rsidR="00697A32" w:rsidRDefault="00697A32" w:rsidP="00697A32">
      <w:pPr>
        <w:pStyle w:val="Head2"/>
      </w:pPr>
      <w:r w:rsidRPr="00600712">
        <w:t>List of correspo</w:t>
      </w:r>
      <w:r>
        <w:t>ndence files created between 1 January 2021</w:t>
      </w:r>
      <w:r w:rsidRPr="00600712">
        <w:t xml:space="preserve"> and </w:t>
      </w:r>
      <w:r>
        <w:t>30 June 2021</w:t>
      </w:r>
    </w:p>
    <w:p w:rsidR="00697A32" w:rsidRDefault="00697A32" w:rsidP="00172E3F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p w:rsidR="00697A32" w:rsidRDefault="00697A32" w:rsidP="00172E3F">
      <w:pPr>
        <w:pStyle w:val="PlainText"/>
        <w:rPr>
          <w:rFonts w:ascii="Courier New" w:hAnsi="Courier New" w:cs="Courier New"/>
        </w:rPr>
      </w:pPr>
      <w:r w:rsidRPr="009912E5"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Files relating to Legislative Draftin</w:t>
      </w:r>
      <w:r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g</w:t>
      </w:r>
    </w:p>
    <w:p w:rsidR="00697A32" w:rsidRDefault="00697A32" w:rsidP="00172E3F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6887"/>
        <w:gridCol w:w="1477"/>
      </w:tblGrid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Date Created</w:t>
            </w:r>
          </w:p>
        </w:tc>
      </w:tr>
      <w:tr w:rsidR="005D022A" w:rsidRPr="00697A32" w:rsidTr="00372BA0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372BA0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BF21/2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372BA0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Social Services Legislation Amendment (Strengthening Income Support)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372BA0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18/01/2021</w:t>
            </w:r>
          </w:p>
        </w:tc>
      </w:tr>
      <w:tr w:rsidR="005D022A" w:rsidRPr="00697A32" w:rsidTr="00FD1E10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FD1E10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BF21/4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FD1E10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Private Health Insurance Legislation Amendment (Age of Dependants)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FD1E10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22/01/2021</w:t>
            </w:r>
          </w:p>
        </w:tc>
      </w:tr>
      <w:tr w:rsidR="005D022A" w:rsidRPr="00697A32" w:rsidTr="00DF08D9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DF08D9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BF21/5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DF08D9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Fuel Security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DF08D9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22/01/2021</w:t>
            </w:r>
          </w:p>
        </w:tc>
      </w:tr>
      <w:tr w:rsidR="005D022A" w:rsidRPr="00697A32" w:rsidTr="00F75B11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F75B11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F75B11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Amendment (Strengthening Penalties)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F75B11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04/02/2021</w:t>
            </w:r>
          </w:p>
        </w:tc>
      </w:tr>
      <w:tr w:rsidR="005D022A" w:rsidRPr="00697A32" w:rsidTr="007972A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7972A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BF21/13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7972A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Fuel Security (Consequential and Transitional Provisions)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7972A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09/02/2021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BF21/14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Offshore Petroleum and Greenhouse Gas Storage (Regulatory Levies) Amendment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10/02/2021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BF21/16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Sector Reform (Hayne Royal Commission Response—Better Advice)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11/02/2021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BF21/17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Special Recreational Vessels Amendment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12/02/2021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BF21/18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Amendment (Clarifying Conditionally Non-Prohibited Goods)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19/02/2021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BF21/20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Franchising Laws Amendment (Fairness in Franchising) Bill 2020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22/02/2021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BF21/26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Archives and Other Legislation Amendment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BF21/27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Social Security Legislation Amendment (Streamlined Participation Requirements and Other Measures)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18/03/2021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BF21/29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Major Sporting Events (Indicia and Images) Protection and Other Legislation Amendment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19/03/2021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BF21/32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Medical and Midwife Indemnity Legislation Amendment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BF21/36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Appropriation Bill (No. 1) 2021-2022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BF21/38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Appropriation (Parliamentary Departments) Bill (No. 1) 2021-2022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BF21/40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Health Amendment (Decisions under the Continence Aids Payment Scheme)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BF21/52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Treasury Laws Amendment (2021 Measures No. 4)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BF21/53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Treasury Laws Amendment (2021 Measures No. 5)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BF21/62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Higher Education Support Amendment (Extending the Student Loan Fee Exemption)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23/04/2021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BF21/63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Private Health Insurance Amendment (Income Thresholds)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23/04/2021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BF21/64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Regulator Assessment Authority (Consequential Amendments and Transitional Provisions)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28/04/2021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BF21/66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Sex Discrimination and Fair Work (Respect at Work) Amendment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29/04/2021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BF21/74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Family Assistance Legislation Amendment (Child Care </w:t>
            </w:r>
            <w:r w:rsidRPr="00697A32">
              <w:rPr>
                <w:rFonts w:ascii="Courier New" w:hAnsi="Courier New" w:cs="Courier New"/>
              </w:rPr>
              <w:lastRenderedPageBreak/>
              <w:t>Subsidy)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lastRenderedPageBreak/>
              <w:t xml:space="preserve">06/05/2021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BF21/75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Farm Household Support Amendment (Debt Waiver)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07/05/2021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BF21/76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Migration Amendment (Tabling Notice of Certain Character Decisions)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08/05/2021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BF21/78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Social Services Legislation Amendment (Portability Extensions)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18/05/2021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BF21/79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Customs Amendment (2022 Harmonized System Changes)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18/05/2021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BF21/85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Tertiary Education Quality and Standards Agency (Charges) Amendment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BF21/87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Treasury Laws Amendment (COVID-19 Economic Response)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07/06/2021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BF21/89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COVID-19 Disaster Payment (Funding Arrangements) Bill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09/06/2021 </w:t>
            </w:r>
          </w:p>
        </w:tc>
      </w:tr>
      <w:tr w:rsidR="005D022A" w:rsidRPr="00697A32" w:rsidTr="0061458A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IF21/4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(Carbon Capture, Use and Storage Development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05/01/2021</w:t>
            </w:r>
          </w:p>
        </w:tc>
      </w:tr>
      <w:tr w:rsidR="005D022A" w:rsidRPr="00697A32" w:rsidTr="0061458A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IF21/5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Immigration (Education) Amendment (Expanding Access to English Tuition) Commencement Proclamation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06/01/2021</w:t>
            </w:r>
          </w:p>
        </w:tc>
      </w:tr>
      <w:tr w:rsidR="005D022A" w:rsidRPr="00697A32" w:rsidTr="0061458A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(Temporary Refinery Production Payment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06/01/2021</w:t>
            </w:r>
          </w:p>
        </w:tc>
      </w:tr>
      <w:tr w:rsidR="005D022A" w:rsidRPr="00697A32" w:rsidTr="0061458A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Norfolk Island Applied Laws Amendment (Suspension) Ordinance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61458A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11/01/2021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(Human Biosecurity Emergency) (Human Coronavirus with Pandemic Potential) (Emergency Requirements—Incoming International Flights)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12/01/2021</w:t>
            </w:r>
          </w:p>
        </w:tc>
      </w:tr>
      <w:tr w:rsidR="005D022A" w:rsidRPr="00697A32" w:rsidTr="00925B2C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925B2C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IF21/11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925B2C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(Human Coronavirus with Pandemic Potential) (Preventative Biosecurity Measures—Incoming International Flights)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925B2C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12/01/2021</w:t>
            </w:r>
          </w:p>
        </w:tc>
      </w:tr>
      <w:tr w:rsidR="005D022A" w:rsidRPr="00697A32" w:rsidTr="005D6674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5D6674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IF21/12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5D6674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Veterans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 xml:space="preserve"> Affairs Legislation Amendment (Supporting the Wellbeing of Veterans and Their Families) Commencement Proclamation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5D6674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12/01/2021</w:t>
            </w:r>
          </w:p>
        </w:tc>
      </w:tr>
      <w:tr w:rsidR="005D022A" w:rsidRPr="00697A32" w:rsidTr="0012238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12238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12238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Health (Listed Drugs on F1 or F2)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12238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12/01/2021</w:t>
            </w:r>
          </w:p>
        </w:tc>
      </w:tr>
      <w:tr w:rsidR="005D022A" w:rsidRPr="00697A32" w:rsidTr="0012238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12238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IF21/14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12238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Health (Price and Special Patient Contribution)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12238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12/01/2021</w:t>
            </w:r>
          </w:p>
        </w:tc>
      </w:tr>
      <w:tr w:rsidR="005D022A" w:rsidRPr="00697A32" w:rsidTr="00B21683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Criminal Code (Terrorist Organisation—</w:t>
            </w:r>
            <w:proofErr w:type="spellStart"/>
            <w:r w:rsidRPr="00697A32">
              <w:rPr>
                <w:rFonts w:ascii="Courier New" w:hAnsi="Courier New" w:cs="Courier New"/>
              </w:rPr>
              <w:t>Sonnenkrieg</w:t>
            </w:r>
            <w:proofErr w:type="spellEnd"/>
            <w:r w:rsidRPr="00697A32">
              <w:rPr>
                <w:rFonts w:ascii="Courier New" w:hAnsi="Courier New" w:cs="Courier New"/>
              </w:rPr>
              <w:t xml:space="preserve"> Division)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12/01/2021</w:t>
            </w:r>
          </w:p>
        </w:tc>
      </w:tr>
      <w:tr w:rsidR="005D022A" w:rsidRPr="00697A32" w:rsidTr="00B21683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Legislation (Telecommunications Customer Service Guarantee Instruments) Sunset-altering Declaration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12/01/2021</w:t>
            </w:r>
          </w:p>
        </w:tc>
      </w:tr>
      <w:tr w:rsidR="005D022A" w:rsidRPr="00697A32" w:rsidTr="00B21683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Treasury Laws Amendment (Registries Modernisation and Other Measures) Commencement Proclamation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13/01/2021</w:t>
            </w:r>
          </w:p>
        </w:tc>
      </w:tr>
      <w:tr w:rsidR="005D022A" w:rsidRPr="00697A32" w:rsidTr="00B21683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(Health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13/01/2021</w:t>
            </w:r>
          </w:p>
        </w:tc>
      </w:tr>
      <w:tr w:rsidR="005D022A" w:rsidRPr="00697A32" w:rsidTr="00B21683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IF21/19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B21683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13/01/2021</w:t>
            </w:r>
          </w:p>
        </w:tc>
      </w:tr>
      <w:tr w:rsidR="005D022A" w:rsidRPr="00697A32" w:rsidTr="00D519E6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IF21/22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Treasury Laws Amendment (</w:t>
            </w:r>
            <w:proofErr w:type="spellStart"/>
            <w:r w:rsidRPr="00697A32">
              <w:rPr>
                <w:rFonts w:ascii="Courier New" w:hAnsi="Courier New" w:cs="Courier New"/>
              </w:rPr>
              <w:t>Self Managed</w:t>
            </w:r>
            <w:proofErr w:type="spellEnd"/>
            <w:r w:rsidRPr="00697A32">
              <w:rPr>
                <w:rFonts w:ascii="Courier New" w:hAnsi="Courier New" w:cs="Courier New"/>
              </w:rPr>
              <w:t xml:space="preserve"> Superannuation Funds)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18/01/2021</w:t>
            </w:r>
          </w:p>
        </w:tc>
      </w:tr>
      <w:tr w:rsidR="005D022A" w:rsidRPr="00697A32" w:rsidTr="00D519E6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IF21/23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(Agriculture, Water and the Environment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18/01/2021</w:t>
            </w:r>
          </w:p>
        </w:tc>
      </w:tr>
      <w:tr w:rsidR="005D022A" w:rsidRPr="00697A32" w:rsidTr="00D519E6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(Education, Skills and Employment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18/01/2021</w:t>
            </w:r>
          </w:p>
        </w:tc>
      </w:tr>
      <w:tr w:rsidR="005D022A" w:rsidRPr="00697A32" w:rsidTr="00D519E6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lastRenderedPageBreak/>
              <w:t>IF21/25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(Boosting Australia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>s Diesel Storage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D519E6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18/01/2021</w:t>
            </w:r>
          </w:p>
        </w:tc>
      </w:tr>
      <w:tr w:rsidR="005D022A" w:rsidRPr="00697A32" w:rsidTr="00FB4305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Migration (Specification of Occupations and Assessing Authorities—Subclass 186 Visa) Amendment Instrument (LIN 21/009)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19/01/2021</w:t>
            </w:r>
          </w:p>
        </w:tc>
      </w:tr>
      <w:tr w:rsidR="005D022A" w:rsidRPr="00697A32" w:rsidTr="00FB4305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Legislation (Deferral of Sunsetting</w:t>
            </w:r>
            <w:r>
              <w:rPr>
                <w:rFonts w:ascii="Courier New" w:hAnsi="Courier New" w:cs="Courier New"/>
              </w:rPr>
              <w:softHyphen/>
              <w:t>-</w:t>
            </w:r>
            <w:r w:rsidRPr="00697A32">
              <w:rPr>
                <w:rFonts w:ascii="Courier New" w:hAnsi="Courier New" w:cs="Courier New"/>
              </w:rPr>
              <w:t>Broadcasting Services (Events) Notice (No. 1)) Certificate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20/01/2021</w:t>
            </w:r>
          </w:p>
        </w:tc>
      </w:tr>
      <w:tr w:rsidR="005D022A" w:rsidRPr="00697A32" w:rsidTr="00FB4305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IF21/30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Consumer Credit Protection (Transitional and Consequential Provisions)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21/01/2021</w:t>
            </w:r>
          </w:p>
        </w:tc>
      </w:tr>
      <w:tr w:rsidR="005D022A" w:rsidRPr="00697A32" w:rsidTr="00FB4305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IF21/31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Recycling and Waste Reduction (Export—Waste Plastic)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FB4305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22/01/2021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IF21/32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(Health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22/01/2021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IF21/35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Health Insurance (Section 3C General Medical Services—Transcatheter Mitral Valve Repair)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28/01/2021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Aged Care Legislation Amendment (Royal Commission Response No. 1) Principles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28/01/2021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Native Title Legislation Amendment Commencement Proclamation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29/01/2021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IF21/39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Immunisation Register Amendment (Reporting)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01/02/2021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IF21/40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(First Point of Entry—Port of Esperance) Amendment (2021 Measures No. 1)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01/02/2021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IF21/41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(Human Biosecurity Emergency) (Human Coronavirus with Pandemic Potential) Variation (Extension No. 1)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02/02/2021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IF21/43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Migration Amendment (Parent Visas)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05/02/2021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IF21/44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>s Foreign Relations (State and Territory Arrangements) Amendment (Prospective Arrangements and Other Measures)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05/02/2021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IF21/46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Securities and Investments Commission Amendment (Delegation)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09/02/2021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IF21/49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(Growing Australia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>s Cyber Skills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09/02/2021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IF21/53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</w:t>
            </w:r>
            <w:proofErr w:type="spellStart"/>
            <w:r w:rsidRPr="00697A32">
              <w:rPr>
                <w:rFonts w:ascii="Courier New" w:hAnsi="Courier New" w:cs="Courier New"/>
              </w:rPr>
              <w:t>Beetaloo</w:t>
            </w:r>
            <w:proofErr w:type="spellEnd"/>
            <w:r w:rsidRPr="00697A32">
              <w:rPr>
                <w:rFonts w:ascii="Courier New" w:hAnsi="Courier New" w:cs="Courier New"/>
              </w:rPr>
              <w:t xml:space="preserve"> Cooperative Drilling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11/02/2021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IF21/54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Primary Industries (Excise) Levies Amendment (Laying Chickens)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11/02/2021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IF21/56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(Portland Aluminium Smelter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15/02/2021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IF21/58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Civil Aviation Legislation Amendment (Flight Operations—Fees and Other Consequential Amendments)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16/02/2021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IF21/59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Treasury Laws Amendment (Professional Standards Schemes)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18/02/2021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IF21/60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(First Point of Entry—Port of Dampier) Amendment (2021 Measures No. 1)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19/02/2021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IF21/61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(Conditionally Non-prohibited Goods)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20/02/2021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IF21/65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Crimes Legislation Amendment (Economic Disruption)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23/02/2021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IF21/66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(Human Biosecurity Emergency) (Human Coronavirus with Pandemic Potential) (Emergency Requirements—Incoming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23/02/2021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IF21/68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Aged Care Legislation Amendment (Subsidies—Residential Care Support Supplement)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23/02/2021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lastRenderedPageBreak/>
              <w:t>IF21/69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Therapeutic Goods Legislation Amendment (2021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24/02/2021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IF21/70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Migration Amendment (Bridging Visa Conditions)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25/02/2021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IF21/71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Charities and Not-for-profits Commission Amendment (Register Information)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25/02/2021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IF21/72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Collecting Institutions Legislation Amendment Commencement Proclamation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26/02/2021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IF21/73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Aged Care (Form of Identity Card) Approval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26/02/2021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IF21/75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>s Foreign Relations (State and Territory Arrangements) Amendment (Education)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IF21/76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Consumer Credit Protection Amendment (Small Business Exemption)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IF21/78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Legislation (Public Service Instruments) Sunset-altering Declaration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IF21/88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Excise Amendment (Alcohol Manufacturers Remissions)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12/03/2021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IF21/89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12/03/2021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IF21/90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Fisheries Research and Development Corporation Amendment (Fishing Levy)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12/03/2021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IF21/91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Radiation Protection and Nuclear Safety Amendment (2021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12/03/2021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IF21/92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Radiation Protection and Nuclear Safety (Licence Charges) Amendment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12/03/2021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IF21/96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Amendment Determination (No. 1)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16/03/2021 </w:t>
            </w:r>
          </w:p>
        </w:tc>
      </w:tr>
      <w:tr w:rsidR="005D022A" w:rsidRPr="00697A32" w:rsidTr="00C76052">
        <w:tc>
          <w:tcPr>
            <w:tcW w:w="1242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IF21/97</w:t>
            </w:r>
          </w:p>
        </w:tc>
        <w:tc>
          <w:tcPr>
            <w:tcW w:w="688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Commonwealth Electoral (Authorisation of Voter Communication)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5D022A" w:rsidRPr="00697A32" w:rsidRDefault="005D022A" w:rsidP="00C7605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16/03/2021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IF21/102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Corporations Amendment (Statutory Minimum)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IF21/103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Capital Territory National Land (Road Transport) (Parking Legislation, Fees and Permits)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IF21/104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Capital Territory National Land (Road Transport) (Parking Fees)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IF21/105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Capital Territory National Land (Road Transport) (Parking Permit Fees)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IF21/106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Data-matching Program (Assistance and Tax)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IF21/109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(Veterans' Affairs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19/03/2021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IF21/112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(Social Services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23/03/2021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IF21/113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Public Governance, Performance and Accountability Amendment (Infrastructure and Project Financing Agency)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23/03/2021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IF21/115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 New Tax System (Goods and Services Tax) (GST-free Supply—National Disability Insurance Scheme Supports)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25/03/2021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IF21/117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(Agriculture, Water and the Environment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26/03/2021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IF21/119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(Treasury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26/03/2021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IF21/121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Australian Citizenship Amendment (Payment of Fees) </w:t>
            </w:r>
            <w:r w:rsidRPr="00697A32">
              <w:rPr>
                <w:rFonts w:ascii="Courier New" w:hAnsi="Courier New" w:cs="Courier New"/>
              </w:rPr>
              <w:lastRenderedPageBreak/>
              <w:t>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lastRenderedPageBreak/>
              <w:t xml:space="preserve">30/03/2021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IF21/124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Higher Education Legislation Amendment (Provider Category Standards and Other Measures) Commencement Proclamation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31/03/2021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IF21/125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Inspector-General of the Australian Defence Force Amendment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31/03/2021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IF21/126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(COVID-19 Consumer Travel Support Program) Amendment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IF21/127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Great Barrier Reef Marine Park Amendment (Waiver of Fees and Charges)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IF21/129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Fair Work and Other Legislation Amendment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Customs and Biosecurity Amendment (Deferred Charges for Australian Trusted Traders)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(Support for an Australian Fashion Certification Trade Mark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Migration (Manner of Reporting on Arriving Overseas Passengers and Crew Members) Amendment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08/04/2021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(Natural Hazards and Disaster Resilience Research Centre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09/04/2021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Public Governance, Performance and Accountability Amendment (Digital Transformation Agency)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Public Governance, Performance and Accountability Amendment (National Recovery and Resilience Agency)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IF21/137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Aged Care Legislation Amendment (Quality Indicator Program) Principles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12/04/2021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IF21/142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Criminal Code (Terrorist Organisation—Neo-</w:t>
            </w:r>
            <w:proofErr w:type="spellStart"/>
            <w:r w:rsidRPr="00697A32">
              <w:rPr>
                <w:rFonts w:ascii="Courier New" w:hAnsi="Courier New" w:cs="Courier New"/>
              </w:rPr>
              <w:t>Jama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>at</w:t>
            </w:r>
            <w:proofErr w:type="spellEnd"/>
            <w:r w:rsidRPr="00697A32">
              <w:rPr>
                <w:rFonts w:ascii="Courier New" w:hAnsi="Courier New" w:cs="Courier New"/>
              </w:rPr>
              <w:t xml:space="preserve"> Mujahideen Bangladesh)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13/04/2021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IF21/143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Sector Reform (Hayne Royal Commission Response—Advice Fees)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14/04/2021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IF21/147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Migration Amendment (Visa Application Charges)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15/04/2021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IF21/148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Treasury Laws Amendment (Miscellaneous and Technical Amendments)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16/04/2021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Narcotic Drugs Amendment (Fees)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Narcotic Drugs (Licence Charges) Amendment (Charge Amounts and Other Measures)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Aged Care Legislation Amendment (Requirements for Staff Members and Volunteers)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21/04/2021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(First Point of Entry—Alice Springs Airport)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22/04/2021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Amendment Determination (No. 2)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22/04/2021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(Human Biosecurity Emergency) (Human Coronavirus with Pandemic Potential) Variation (Extension No. 2)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27/04/2021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IF21/159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Consumer Goods (Self-balancing Scooters) Amendment Safety Standard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29/04/2021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IF21/161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(Human Biosecurity Emergency) (Human Coronavirus with Pandemic Potential) (Emergency Requirements—High Risk Country Travel Pause)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IF21/163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Education Services for Overseas Students </w:t>
            </w:r>
            <w:r w:rsidRPr="00697A32">
              <w:rPr>
                <w:rFonts w:ascii="Courier New" w:hAnsi="Courier New" w:cs="Courier New"/>
              </w:rPr>
              <w:lastRenderedPageBreak/>
              <w:t>(Registration Charges) Amendment (Exemptions from Entry to Market Charges)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lastRenderedPageBreak/>
              <w:t xml:space="preserve">30/04/2021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IF21/164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Industry Research and Development (Ahead for Business Program)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30/04/2021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IF21/166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Industrial Chemicals (Fees and Charges) Legislation Amendment (2021 Measures No. 1)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02/05/2021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IF21/167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Health Security (National Notifiable Disease List) Amendment (No. 1)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02/05/2021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IF21/168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Measures No. 3)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(Prime Minister and Cabinet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Accountability Amendment (Financial Information) Principles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Migration Amendment (Merits Review)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(Consequential Amendments and Transitional Provisions) (Extension of First Points of Entry Determinations)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04/05/2021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(Veterans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 xml:space="preserve"> Affairs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(Industry, Science, Energy and Resources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IF21/179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(Health Measures No. 3)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IF21/180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(Social Services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IF21/181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Export Charges (Imposition—General) Amendment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05/05/2021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IF21/182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Export Charges (Imposition—Customs) Amendment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05/05/2021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IF21/183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Export Control (Fees and Payments) Amendment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05/05/2021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IF21/188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Education Services for Overseas Students Amendment (Deregulation and Other Measures)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IF21/189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Biosecurity (First Points of Entry Determinations) Amendment (Periods of Effect)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IF21/190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(Education, Skills and Employment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IF21/191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(Agriculture, Water and the Environment Measures No. 3)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07/05/2021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IF21/194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Home Affairs Legislation Amendment (2021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10/05/2021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IF21/196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Anti-Money Laundering and Counter-Terrorism Financing Rules Amendment Instrument 2021 (No. 1)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12/05/2021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IF21/198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Consumer Goods (Quad Bikes) Amendment Safety Standard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12/05/2021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IF21/203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Foreign Acquisitions and Takeovers Fees Imposition Amendment (Fee Indexation)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IF21/205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Health (Take Home Naloxone Pilot) Special Arrangement Amendment (2021 Measures No. 1)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14/05/2021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IF21/207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Aged Care Legislation Amendment (Service Staff </w:t>
            </w:r>
            <w:r w:rsidRPr="00697A32">
              <w:rPr>
                <w:rFonts w:ascii="Courier New" w:hAnsi="Courier New" w:cs="Courier New"/>
              </w:rPr>
              <w:lastRenderedPageBreak/>
              <w:t>Vaccination Recording and Reporting) Principles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lastRenderedPageBreak/>
              <w:t xml:space="preserve">18/05/2021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IF21/208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697A32">
              <w:rPr>
                <w:rFonts w:ascii="Courier New" w:hAnsi="Courier New" w:cs="Courier New"/>
              </w:rPr>
              <w:t>s Portfolio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19/05/2021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IF21/223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Cocos (Keeling) Islands Utilities and Services (Water, Sewerage and Building Application Services Fees) Amendment (2021 Measures No. 1)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01/06/2021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IF21/231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Christmas Island Utilities and Services (Water, Sewerage and Building Application Services Fees) Amendment (2021 Measures No. 1)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02/06/2021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IF21/234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Superannuation Legislation Amendment (Superannuation Drawdown)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02/06/2021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IF21/235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Mutual Recognition Amendment Commencement Proclamation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02/06/2021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IF21/236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(Home Affairs Measures No. 2)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(Remuneration and Allowances for Holders of Full-time Public Office)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IF21/241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(Remuneration and Allowances for Holders of Part-time Public Office)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IF21/242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(Departmental Secretaries—Classification Structure and Terms and Conditions)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(Principal Executive Offices—Classification Structure and Terms and Conditions)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IF21/244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(Specified Statutory Offices—Remuneration and Allowances)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03/06/2021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Framework (Supplementary Powers) Amendment (Home Affairs Measures No. 3) Regulations 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06/06/2021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IF21/247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Remuneration Tribunal (Judicial and Related Offices—Remuneration and Allowances)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07/06/2021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IF21/253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Australian Immunisation Register Amendment (National Immunisation Program Vaccines)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09/06/2021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IF21/260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Health Insurance (General Medical Services Table) Amendment (2021 Measures No. 1) Regulations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10/06/2021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IF21/263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Aged Care Legislation Amendment (Subsidies—Royal Commission Response) Instrument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11/06/2021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IF21/269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Christmas Island Utilities and Services (Vehicle Examination Fees) Amendment (2021 Measures No. 1)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IF21/270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Cocos (Keeling) Islands Utilities and Services (Vehicle Examination Fees) Amendment (2021 Measures No. 1) Determination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17/06/2021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IF21/275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National Disability Insurance Scheme (NDIS Provider Definition) Amendment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21/06/2021 </w:t>
            </w:r>
          </w:p>
        </w:tc>
      </w:tr>
      <w:tr w:rsidR="00941BD2" w:rsidRPr="00697A32" w:rsidTr="00F30427">
        <w:tc>
          <w:tcPr>
            <w:tcW w:w="1242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IF21/309</w:t>
            </w:r>
          </w:p>
        </w:tc>
        <w:tc>
          <w:tcPr>
            <w:tcW w:w="688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Export Control (Fees and Payments) Amendment (2021 Measures No. 2) Rules 2021</w:t>
            </w:r>
          </w:p>
        </w:tc>
        <w:tc>
          <w:tcPr>
            <w:tcW w:w="1477" w:type="dxa"/>
            <w:shd w:val="clear" w:color="auto" w:fill="FFFFFF" w:themeFill="background1"/>
          </w:tcPr>
          <w:p w:rsidR="00941BD2" w:rsidRPr="00697A32" w:rsidRDefault="00941BD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</w:tbl>
    <w:p w:rsidR="00697A32" w:rsidRDefault="00697A32" w:rsidP="00697A32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p w:rsidR="00BF355B" w:rsidRDefault="00BF355B" w:rsidP="00697A32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p w:rsidR="00BF355B" w:rsidRDefault="00BF355B" w:rsidP="00697A32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p w:rsidR="00BF355B" w:rsidRDefault="00BF355B" w:rsidP="00697A32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p w:rsidR="00697A32" w:rsidRDefault="00697A32" w:rsidP="00697A32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  <w:r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lastRenderedPageBreak/>
        <w:t>O</w:t>
      </w:r>
      <w:r w:rsidRPr="006C71EB"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ther files</w:t>
      </w:r>
    </w:p>
    <w:p w:rsidR="00C278EF" w:rsidRDefault="00C278EF" w:rsidP="00697A32">
      <w:pPr>
        <w:pStyle w:val="PlainText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6745"/>
        <w:gridCol w:w="1477"/>
      </w:tblGrid>
      <w:tr w:rsidR="00C278EF" w:rsidRPr="00697A32" w:rsidTr="00C278EF">
        <w:tc>
          <w:tcPr>
            <w:tcW w:w="1384" w:type="dxa"/>
          </w:tcPr>
          <w:p w:rsidR="00C278EF" w:rsidRPr="00697A32" w:rsidRDefault="00C278EF" w:rsidP="00C278EF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C21/1</w:t>
            </w:r>
          </w:p>
        </w:tc>
        <w:tc>
          <w:tcPr>
            <w:tcW w:w="6745" w:type="dxa"/>
          </w:tcPr>
          <w:p w:rsidR="00C278EF" w:rsidRPr="00697A32" w:rsidRDefault="00C278EF" w:rsidP="00C278EF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Legal Services - General - </w:t>
            </w:r>
            <w:proofErr w:type="spellStart"/>
            <w:r w:rsidRPr="00697A32">
              <w:rPr>
                <w:rFonts w:ascii="Courier New" w:hAnsi="Courier New" w:cs="Courier New"/>
              </w:rPr>
              <w:t>AGLS</w:t>
            </w:r>
            <w:proofErr w:type="spellEnd"/>
            <w:r w:rsidRPr="00697A32">
              <w:rPr>
                <w:rFonts w:ascii="Courier New" w:hAnsi="Courier New" w:cs="Courier New"/>
              </w:rPr>
              <w:t xml:space="preserve"> Board membership</w:t>
            </w:r>
          </w:p>
        </w:tc>
        <w:tc>
          <w:tcPr>
            <w:tcW w:w="1477" w:type="dxa"/>
          </w:tcPr>
          <w:p w:rsidR="00C278EF" w:rsidRPr="00697A32" w:rsidRDefault="00C278EF" w:rsidP="00C278EF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04/01/2021 </w:t>
            </w:r>
          </w:p>
        </w:tc>
      </w:tr>
      <w:tr w:rsidR="00C278EF" w:rsidRPr="00697A32" w:rsidTr="00C278EF">
        <w:tc>
          <w:tcPr>
            <w:tcW w:w="1384" w:type="dxa"/>
          </w:tcPr>
          <w:p w:rsidR="00C278EF" w:rsidRPr="00697A32" w:rsidRDefault="00C278EF" w:rsidP="00C278EF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C21/10</w:t>
            </w:r>
          </w:p>
        </w:tc>
        <w:tc>
          <w:tcPr>
            <w:tcW w:w="6745" w:type="dxa"/>
          </w:tcPr>
          <w:p w:rsidR="00C278EF" w:rsidRPr="00697A32" w:rsidRDefault="00C278EF" w:rsidP="00C278EF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Strategic Management - General - Fees for cost recovered Federal Register of Legislation services 2021/22</w:t>
            </w:r>
          </w:p>
        </w:tc>
        <w:tc>
          <w:tcPr>
            <w:tcW w:w="1477" w:type="dxa"/>
          </w:tcPr>
          <w:p w:rsidR="00C278EF" w:rsidRPr="00697A32" w:rsidRDefault="00C278EF" w:rsidP="00C278EF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27/01/2021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T21/11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Government Relations - General - Portfolio Agency Briefing 2021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19/04/2021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T21/30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Strategic Management - General - Senate Estimates and </w:t>
            </w:r>
            <w:proofErr w:type="spellStart"/>
            <w:r w:rsidRPr="00697A32">
              <w:rPr>
                <w:rFonts w:ascii="Courier New" w:hAnsi="Courier New" w:cs="Courier New"/>
              </w:rPr>
              <w:t>QoNS</w:t>
            </w:r>
            <w:proofErr w:type="spellEnd"/>
            <w:r w:rsidRPr="00697A32">
              <w:rPr>
                <w:rFonts w:ascii="Courier New" w:hAnsi="Courier New" w:cs="Courier New"/>
              </w:rPr>
              <w:t xml:space="preserve"> from June 2021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28/06/2021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T21/64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Publication - Annual Report - 2021/22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T21/65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Publication - Annual Report - Executive Remuneration reporting 2021/22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T21/66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Strategic Management - Corporate/Business Plans - Corporate Plan 2021/22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T21/67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Strategic Management - Audit Committee - Audit Committee meetings FY 2021/22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T21/71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Management - Budgeting - Budget round 2021/22 working papers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T21/72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Management - Budgeting - Efficiency dividends and savings and terminating measures from 2021/22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T21/73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Management - Budgeting - Monthly estimates 2021/22 working papers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T21/74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Financial Management - Budgeting - </w:t>
            </w:r>
            <w:proofErr w:type="spellStart"/>
            <w:r w:rsidRPr="00697A32">
              <w:rPr>
                <w:rFonts w:ascii="Courier New" w:hAnsi="Courier New" w:cs="Courier New"/>
              </w:rPr>
              <w:t>MYEFO</w:t>
            </w:r>
            <w:proofErr w:type="spellEnd"/>
            <w:r w:rsidRPr="00697A32">
              <w:rPr>
                <w:rFonts w:ascii="Courier New" w:hAnsi="Courier New" w:cs="Courier New"/>
              </w:rPr>
              <w:t xml:space="preserve"> round 2021/22 working papers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T21/75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Management - Budgeting - New Policy Proposal (</w:t>
            </w:r>
            <w:proofErr w:type="spellStart"/>
            <w:r w:rsidRPr="00697A32">
              <w:rPr>
                <w:rFonts w:ascii="Courier New" w:hAnsi="Courier New" w:cs="Courier New"/>
              </w:rPr>
              <w:t>NPP</w:t>
            </w:r>
            <w:proofErr w:type="spellEnd"/>
            <w:r w:rsidRPr="00697A32">
              <w:rPr>
                <w:rFonts w:ascii="Courier New" w:hAnsi="Courier New" w:cs="Courier New"/>
              </w:rPr>
              <w:t>) from 2021/22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T21/76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Management - Budgeting - Portfolio Additional Estimates Statements 2021/22 working papers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T21/77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Management - Budgeting - Portfolio Budget Statements 2021/22 working papers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  <w:tr w:rsidR="00697A32" w:rsidRPr="00697A32" w:rsidTr="00C278EF">
        <w:tc>
          <w:tcPr>
            <w:tcW w:w="1384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T21/78</w:t>
            </w:r>
          </w:p>
        </w:tc>
        <w:tc>
          <w:tcPr>
            <w:tcW w:w="6745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>Financial Management - Budgeting - Pre-ERC round 2021/22 working papers</w:t>
            </w:r>
          </w:p>
        </w:tc>
        <w:tc>
          <w:tcPr>
            <w:tcW w:w="1477" w:type="dxa"/>
          </w:tcPr>
          <w:p w:rsidR="00697A32" w:rsidRPr="00697A32" w:rsidRDefault="00697A32" w:rsidP="00697A32">
            <w:pPr>
              <w:pStyle w:val="PlainText"/>
              <w:rPr>
                <w:rFonts w:ascii="Courier New" w:hAnsi="Courier New" w:cs="Courier New"/>
              </w:rPr>
            </w:pPr>
            <w:r w:rsidRPr="00697A32">
              <w:rPr>
                <w:rFonts w:ascii="Courier New" w:hAnsi="Courier New" w:cs="Courier New"/>
              </w:rPr>
              <w:t xml:space="preserve">30/06/2021 </w:t>
            </w:r>
          </w:p>
        </w:tc>
      </w:tr>
    </w:tbl>
    <w:p w:rsidR="00172E3F" w:rsidRPr="00172E3F" w:rsidRDefault="00172E3F" w:rsidP="00697A32">
      <w:pPr>
        <w:pStyle w:val="PlainText"/>
        <w:rPr>
          <w:rFonts w:ascii="Courier New" w:hAnsi="Courier New" w:cs="Courier New"/>
        </w:rPr>
      </w:pPr>
    </w:p>
    <w:sectPr w:rsidR="00172E3F" w:rsidRPr="00172E3F" w:rsidSect="00697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36B" w:rsidRDefault="00B7336B" w:rsidP="00B7336B">
      <w:pPr>
        <w:spacing w:after="0" w:line="240" w:lineRule="auto"/>
      </w:pPr>
      <w:r>
        <w:separator/>
      </w:r>
    </w:p>
  </w:endnote>
  <w:endnote w:type="continuationSeparator" w:id="0">
    <w:p w:rsidR="00B7336B" w:rsidRDefault="00B7336B" w:rsidP="00B7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D1" w:rsidRDefault="00481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D1" w:rsidRDefault="00481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D1" w:rsidRDefault="00481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36B" w:rsidRDefault="00B7336B" w:rsidP="00B7336B">
      <w:pPr>
        <w:spacing w:after="0" w:line="240" w:lineRule="auto"/>
      </w:pPr>
      <w:r>
        <w:separator/>
      </w:r>
    </w:p>
  </w:footnote>
  <w:footnote w:type="continuationSeparator" w:id="0">
    <w:p w:rsidR="00B7336B" w:rsidRDefault="00B7336B" w:rsidP="00B7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D1" w:rsidRDefault="00481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D1" w:rsidRDefault="00481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D1" w:rsidRDefault="00481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5379"/>
    <w:rsid w:val="000C6C86"/>
    <w:rsid w:val="00153C76"/>
    <w:rsid w:val="00154A55"/>
    <w:rsid w:val="00172E3F"/>
    <w:rsid w:val="00224C96"/>
    <w:rsid w:val="0026477A"/>
    <w:rsid w:val="00265379"/>
    <w:rsid w:val="00282E67"/>
    <w:rsid w:val="002D625D"/>
    <w:rsid w:val="00413FFA"/>
    <w:rsid w:val="004813D1"/>
    <w:rsid w:val="00494CEA"/>
    <w:rsid w:val="004C20F8"/>
    <w:rsid w:val="005A2081"/>
    <w:rsid w:val="005A6BC9"/>
    <w:rsid w:val="005D022A"/>
    <w:rsid w:val="00611B72"/>
    <w:rsid w:val="006967C7"/>
    <w:rsid w:val="00697A32"/>
    <w:rsid w:val="00863270"/>
    <w:rsid w:val="008743CA"/>
    <w:rsid w:val="0088287A"/>
    <w:rsid w:val="0091295F"/>
    <w:rsid w:val="00927CA8"/>
    <w:rsid w:val="00941BD2"/>
    <w:rsid w:val="00987E22"/>
    <w:rsid w:val="009E664F"/>
    <w:rsid w:val="00AB38CA"/>
    <w:rsid w:val="00AE0AA9"/>
    <w:rsid w:val="00B11430"/>
    <w:rsid w:val="00B37B7B"/>
    <w:rsid w:val="00B7336B"/>
    <w:rsid w:val="00BF355B"/>
    <w:rsid w:val="00BF4EBF"/>
    <w:rsid w:val="00C278EF"/>
    <w:rsid w:val="00C84938"/>
    <w:rsid w:val="00E35B46"/>
    <w:rsid w:val="00E67D10"/>
    <w:rsid w:val="00F23655"/>
    <w:rsid w:val="00F30427"/>
    <w:rsid w:val="00F94262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EECB-3A35-46FC-B7F3-84AA9991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07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0722"/>
    <w:rPr>
      <w:rFonts w:ascii="Consolas" w:hAnsi="Consolas" w:cs="Consolas"/>
      <w:sz w:val="21"/>
      <w:szCs w:val="21"/>
    </w:rPr>
  </w:style>
  <w:style w:type="paragraph" w:customStyle="1" w:styleId="Head1">
    <w:name w:val="Head 1"/>
    <w:aliases w:val="1"/>
    <w:basedOn w:val="Normal"/>
    <w:next w:val="Normal"/>
    <w:rsid w:val="00697A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697A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table" w:styleId="TableGrid">
    <w:name w:val="Table Grid"/>
    <w:basedOn w:val="TableNormal"/>
    <w:uiPriority w:val="59"/>
    <w:rsid w:val="0069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6B"/>
  </w:style>
  <w:style w:type="paragraph" w:styleId="Footer">
    <w:name w:val="footer"/>
    <w:basedOn w:val="Normal"/>
    <w:link w:val="FooterChar"/>
    <w:uiPriority w:val="99"/>
    <w:unhideWhenUsed/>
    <w:rsid w:val="00B73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2449</Words>
  <Characters>18540</Characters>
  <Application>Microsoft Office Word</Application>
  <DocSecurity>0</DocSecurity>
  <Lines>842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File List - Jan to June 2021</vt:lpstr>
    </vt:vector>
  </TitlesOfParts>
  <Company>Office of Parliamentary Counsel</Company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- Jan to June 2021</dc:title>
  <dc:subject/>
  <dc:creator>Leske, Elana</dc:creator>
  <cp:keywords/>
  <dc:description/>
  <cp:lastModifiedBy>Leske, Elana</cp:lastModifiedBy>
  <cp:revision>2</cp:revision>
  <cp:lastPrinted>2021-07-12T05:55:00Z</cp:lastPrinted>
  <dcterms:created xsi:type="dcterms:W3CDTF">2021-08-25T05:39:00Z</dcterms:created>
  <dcterms:modified xsi:type="dcterms:W3CDTF">2021-08-25T05:39:00Z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  <property fmtid="{D5CDD505-2E9C-101B-9397-08002B2CF9AE}" pid="4" name="DoNotAsk">
    <vt:lpwstr>1</vt:lpwstr>
  </property>
  <property fmtid="{D5CDD505-2E9C-101B-9397-08002B2CF9AE}" pid="5" name="ChangedTitle">
    <vt:lpwstr>Office of Parliamentary Counsel</vt:lpwstr>
  </property>
</Properties>
</file>