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1E0F" w14:textId="0D865A7F" w:rsidR="00965B3C" w:rsidRPr="00DB670B" w:rsidRDefault="00965B3C" w:rsidP="00DB670B">
      <w:pPr>
        <w:pStyle w:val="Head1"/>
      </w:pPr>
      <w:r w:rsidRPr="00DB670B">
        <w:t>Drafting Direction No. 4.6</w:t>
      </w:r>
      <w:r w:rsidRPr="00DB670B">
        <w:br/>
        <w:t>Legislation Approval Process</w:t>
      </w:r>
    </w:p>
    <w:p w14:paraId="012003B7" w14:textId="277867F7" w:rsidR="00853B1D" w:rsidRPr="00DB670B" w:rsidRDefault="001547B5" w:rsidP="00853B1D">
      <w:pPr>
        <w:pStyle w:val="Release"/>
      </w:pPr>
      <w:r w:rsidRPr="00DB670B">
        <w:t xml:space="preserve">Document release </w:t>
      </w:r>
      <w:r w:rsidR="00305B41">
        <w:t>7.</w:t>
      </w:r>
      <w:r w:rsidR="0027713B">
        <w:t>1</w:t>
      </w:r>
    </w:p>
    <w:p w14:paraId="443B23ED" w14:textId="19FB85DE" w:rsidR="00853B1D" w:rsidRDefault="00E232F2" w:rsidP="00853B1D">
      <w:pPr>
        <w:pStyle w:val="Issued"/>
      </w:pPr>
      <w:r w:rsidRPr="00DB670B">
        <w:t>Reissued</w:t>
      </w:r>
      <w:r w:rsidR="005031D8">
        <w:t xml:space="preserve"> </w:t>
      </w:r>
      <w:r w:rsidR="00AE4138" w:rsidRPr="0027713B">
        <w:t>January 2025</w:t>
      </w:r>
    </w:p>
    <w:p w14:paraId="2BDE0787" w14:textId="77777777" w:rsidR="00240F2C" w:rsidRPr="00DB670B" w:rsidRDefault="00240F2C" w:rsidP="00965B3C"/>
    <w:p w14:paraId="7FD38F78" w14:textId="77777777" w:rsidR="00965B3C" w:rsidRPr="00DB670B" w:rsidRDefault="00965B3C" w:rsidP="00965B3C">
      <w:pPr>
        <w:rPr>
          <w:sz w:val="32"/>
        </w:rPr>
      </w:pPr>
      <w:r w:rsidRPr="00DB670B">
        <w:rPr>
          <w:sz w:val="32"/>
        </w:rPr>
        <w:t>Contents</w:t>
      </w:r>
    </w:p>
    <w:p w14:paraId="5FF83B16" w14:textId="2EF63648" w:rsidR="000D0333" w:rsidRDefault="00DB670B">
      <w:pPr>
        <w:pStyle w:val="TOC2"/>
        <w:rPr>
          <w:rFonts w:asciiTheme="minorHAnsi" w:eastAsiaTheme="minorEastAsia" w:hAnsiTheme="minorHAnsi" w:cstheme="minorBidi"/>
          <w:b w:val="0"/>
          <w:kern w:val="2"/>
          <w:szCs w:val="24"/>
          <w14:ligatures w14:val="standardContextual"/>
        </w:rPr>
      </w:pPr>
      <w:r w:rsidRPr="000D0333">
        <w:rPr>
          <w:sz w:val="32"/>
        </w:rPr>
        <w:fldChar w:fldCharType="begin"/>
      </w:r>
      <w:r w:rsidRPr="00DB670B">
        <w:rPr>
          <w:sz w:val="32"/>
        </w:rPr>
        <w:instrText xml:space="preserve"> TOC \o "2-9" </w:instrText>
      </w:r>
      <w:r w:rsidRPr="000D0333">
        <w:rPr>
          <w:sz w:val="32"/>
        </w:rPr>
        <w:fldChar w:fldCharType="separate"/>
      </w:r>
      <w:r w:rsidR="000D0333">
        <w:t>Part 1—Introduction</w:t>
      </w:r>
      <w:r w:rsidR="000D0333" w:rsidRPr="000D0333">
        <w:rPr>
          <w:b w:val="0"/>
          <w:sz w:val="20"/>
        </w:rPr>
        <w:tab/>
      </w:r>
      <w:r w:rsidR="000D0333" w:rsidRPr="000D0333">
        <w:rPr>
          <w:b w:val="0"/>
          <w:sz w:val="20"/>
        </w:rPr>
        <w:fldChar w:fldCharType="begin"/>
      </w:r>
      <w:r w:rsidR="000D0333" w:rsidRPr="000D0333">
        <w:rPr>
          <w:b w:val="0"/>
          <w:sz w:val="20"/>
        </w:rPr>
        <w:instrText xml:space="preserve"> PAGEREF _Toc189215943 \h </w:instrText>
      </w:r>
      <w:r w:rsidR="000D0333" w:rsidRPr="000D0333">
        <w:rPr>
          <w:b w:val="0"/>
          <w:sz w:val="20"/>
        </w:rPr>
      </w:r>
      <w:r w:rsidR="000D0333" w:rsidRPr="000D0333">
        <w:rPr>
          <w:b w:val="0"/>
          <w:sz w:val="20"/>
        </w:rPr>
        <w:fldChar w:fldCharType="separate"/>
      </w:r>
      <w:r w:rsidR="006E256D">
        <w:rPr>
          <w:b w:val="0"/>
          <w:sz w:val="20"/>
        </w:rPr>
        <w:t>3</w:t>
      </w:r>
      <w:r w:rsidR="000D0333" w:rsidRPr="000D0333">
        <w:rPr>
          <w:b w:val="0"/>
          <w:sz w:val="20"/>
        </w:rPr>
        <w:fldChar w:fldCharType="end"/>
      </w:r>
    </w:p>
    <w:p w14:paraId="50FFB4AD" w14:textId="5FDF96B6" w:rsidR="000D0333" w:rsidRDefault="000D0333">
      <w:pPr>
        <w:pStyle w:val="TOC3"/>
        <w:rPr>
          <w:rFonts w:asciiTheme="minorHAnsi" w:eastAsiaTheme="minorEastAsia" w:hAnsiTheme="minorHAnsi" w:cstheme="minorBidi"/>
          <w:kern w:val="2"/>
          <w:szCs w:val="24"/>
          <w14:ligatures w14:val="standardContextual"/>
        </w:rPr>
      </w:pPr>
      <w:r>
        <w:t>Purpose of Legislation Approval Process</w:t>
      </w:r>
      <w:r w:rsidRPr="000D0333">
        <w:rPr>
          <w:sz w:val="20"/>
        </w:rPr>
        <w:tab/>
      </w:r>
      <w:r w:rsidRPr="000D0333">
        <w:rPr>
          <w:sz w:val="20"/>
        </w:rPr>
        <w:fldChar w:fldCharType="begin"/>
      </w:r>
      <w:r w:rsidRPr="000D0333">
        <w:rPr>
          <w:sz w:val="20"/>
        </w:rPr>
        <w:instrText xml:space="preserve"> PAGEREF _Toc189215944 \h </w:instrText>
      </w:r>
      <w:r w:rsidRPr="000D0333">
        <w:rPr>
          <w:sz w:val="20"/>
        </w:rPr>
      </w:r>
      <w:r w:rsidRPr="000D0333">
        <w:rPr>
          <w:sz w:val="20"/>
        </w:rPr>
        <w:fldChar w:fldCharType="separate"/>
      </w:r>
      <w:r w:rsidR="006E256D">
        <w:rPr>
          <w:sz w:val="20"/>
        </w:rPr>
        <w:t>3</w:t>
      </w:r>
      <w:r w:rsidRPr="000D0333">
        <w:rPr>
          <w:sz w:val="20"/>
        </w:rPr>
        <w:fldChar w:fldCharType="end"/>
      </w:r>
    </w:p>
    <w:p w14:paraId="7CC32A15" w14:textId="2FCC1020" w:rsidR="000D0333" w:rsidRDefault="000D0333">
      <w:pPr>
        <w:pStyle w:val="TOC3"/>
        <w:rPr>
          <w:rFonts w:asciiTheme="minorHAnsi" w:eastAsiaTheme="minorEastAsia" w:hAnsiTheme="minorHAnsi" w:cstheme="minorBidi"/>
          <w:kern w:val="2"/>
          <w:szCs w:val="24"/>
          <w14:ligatures w14:val="standardContextual"/>
        </w:rPr>
      </w:pPr>
      <w:r>
        <w:t>Policy approval for exposure drafts</w:t>
      </w:r>
      <w:r w:rsidRPr="000D0333">
        <w:rPr>
          <w:sz w:val="20"/>
        </w:rPr>
        <w:tab/>
      </w:r>
      <w:r w:rsidRPr="000D0333">
        <w:rPr>
          <w:sz w:val="20"/>
        </w:rPr>
        <w:fldChar w:fldCharType="begin"/>
      </w:r>
      <w:r w:rsidRPr="000D0333">
        <w:rPr>
          <w:sz w:val="20"/>
        </w:rPr>
        <w:instrText xml:space="preserve"> PAGEREF _Toc189215945 \h </w:instrText>
      </w:r>
      <w:r w:rsidRPr="000D0333">
        <w:rPr>
          <w:sz w:val="20"/>
        </w:rPr>
      </w:r>
      <w:r w:rsidRPr="000D0333">
        <w:rPr>
          <w:sz w:val="20"/>
        </w:rPr>
        <w:fldChar w:fldCharType="separate"/>
      </w:r>
      <w:r w:rsidR="006E256D">
        <w:rPr>
          <w:sz w:val="20"/>
        </w:rPr>
        <w:t>3</w:t>
      </w:r>
      <w:r w:rsidRPr="000D0333">
        <w:rPr>
          <w:sz w:val="20"/>
        </w:rPr>
        <w:fldChar w:fldCharType="end"/>
      </w:r>
    </w:p>
    <w:p w14:paraId="663274A4" w14:textId="2C537BD2" w:rsidR="000D0333" w:rsidRDefault="000D0333" w:rsidP="000D0333">
      <w:pPr>
        <w:pStyle w:val="TOC4"/>
        <w:rPr>
          <w:rFonts w:asciiTheme="minorHAnsi" w:eastAsiaTheme="minorEastAsia" w:hAnsiTheme="minorHAnsi" w:cstheme="minorBidi"/>
          <w:kern w:val="2"/>
          <w:szCs w:val="24"/>
          <w14:ligatures w14:val="standardContextual"/>
        </w:rPr>
      </w:pPr>
      <w:r>
        <w:t>General</w:t>
      </w:r>
      <w:r w:rsidRPr="000D0333">
        <w:rPr>
          <w:sz w:val="20"/>
        </w:rPr>
        <w:tab/>
      </w:r>
      <w:r w:rsidRPr="000D0333">
        <w:rPr>
          <w:sz w:val="20"/>
        </w:rPr>
        <w:fldChar w:fldCharType="begin"/>
      </w:r>
      <w:r w:rsidRPr="000D0333">
        <w:rPr>
          <w:sz w:val="20"/>
        </w:rPr>
        <w:instrText xml:space="preserve"> PAGEREF _Toc189215946 \h </w:instrText>
      </w:r>
      <w:r w:rsidRPr="000D0333">
        <w:rPr>
          <w:sz w:val="20"/>
        </w:rPr>
      </w:r>
      <w:r w:rsidRPr="000D0333">
        <w:rPr>
          <w:sz w:val="20"/>
        </w:rPr>
        <w:fldChar w:fldCharType="separate"/>
      </w:r>
      <w:r w:rsidR="006E256D">
        <w:rPr>
          <w:sz w:val="20"/>
        </w:rPr>
        <w:t>3</w:t>
      </w:r>
      <w:r w:rsidRPr="000D0333">
        <w:rPr>
          <w:sz w:val="20"/>
        </w:rPr>
        <w:fldChar w:fldCharType="end"/>
      </w:r>
    </w:p>
    <w:p w14:paraId="38B1B216" w14:textId="40003FB3" w:rsidR="000D0333" w:rsidRDefault="000D0333">
      <w:pPr>
        <w:pStyle w:val="TOC4"/>
        <w:rPr>
          <w:rFonts w:asciiTheme="minorHAnsi" w:eastAsiaTheme="minorEastAsia" w:hAnsiTheme="minorHAnsi" w:cstheme="minorBidi"/>
          <w:kern w:val="2"/>
          <w:szCs w:val="24"/>
          <w14:ligatures w14:val="standardContextual"/>
        </w:rPr>
      </w:pPr>
      <w:r>
        <w:t>Referral to federal courts</w:t>
      </w:r>
      <w:r w:rsidRPr="000D0333">
        <w:rPr>
          <w:sz w:val="20"/>
        </w:rPr>
        <w:tab/>
      </w:r>
      <w:r w:rsidRPr="000D0333">
        <w:rPr>
          <w:sz w:val="20"/>
        </w:rPr>
        <w:fldChar w:fldCharType="begin"/>
      </w:r>
      <w:r w:rsidRPr="000D0333">
        <w:rPr>
          <w:sz w:val="20"/>
        </w:rPr>
        <w:instrText xml:space="preserve"> PAGEREF _Toc189215947 \h </w:instrText>
      </w:r>
      <w:r w:rsidRPr="000D0333">
        <w:rPr>
          <w:sz w:val="20"/>
        </w:rPr>
      </w:r>
      <w:r w:rsidRPr="000D0333">
        <w:rPr>
          <w:sz w:val="20"/>
        </w:rPr>
        <w:fldChar w:fldCharType="separate"/>
      </w:r>
      <w:r w:rsidR="006E256D">
        <w:rPr>
          <w:sz w:val="20"/>
        </w:rPr>
        <w:t>4</w:t>
      </w:r>
      <w:r w:rsidRPr="000D0333">
        <w:rPr>
          <w:sz w:val="20"/>
        </w:rPr>
        <w:fldChar w:fldCharType="end"/>
      </w:r>
    </w:p>
    <w:p w14:paraId="1409CF29" w14:textId="4A80D895" w:rsidR="000D0333" w:rsidRDefault="000D0333">
      <w:pPr>
        <w:pStyle w:val="TOC2"/>
        <w:rPr>
          <w:rFonts w:asciiTheme="minorHAnsi" w:eastAsiaTheme="minorEastAsia" w:hAnsiTheme="minorHAnsi" w:cstheme="minorBidi"/>
          <w:b w:val="0"/>
          <w:kern w:val="2"/>
          <w:szCs w:val="24"/>
          <w14:ligatures w14:val="standardContextual"/>
        </w:rPr>
      </w:pPr>
      <w:r>
        <w:t>Part 2—Legislation Approval meetings</w:t>
      </w:r>
      <w:r w:rsidRPr="000D0333">
        <w:rPr>
          <w:b w:val="0"/>
          <w:sz w:val="20"/>
        </w:rPr>
        <w:tab/>
      </w:r>
      <w:r w:rsidRPr="000D0333">
        <w:rPr>
          <w:b w:val="0"/>
          <w:sz w:val="20"/>
        </w:rPr>
        <w:fldChar w:fldCharType="begin"/>
      </w:r>
      <w:r w:rsidRPr="000D0333">
        <w:rPr>
          <w:b w:val="0"/>
          <w:sz w:val="20"/>
        </w:rPr>
        <w:instrText xml:space="preserve"> PAGEREF _Toc189215948 \h </w:instrText>
      </w:r>
      <w:r w:rsidRPr="000D0333">
        <w:rPr>
          <w:b w:val="0"/>
          <w:sz w:val="20"/>
        </w:rPr>
      </w:r>
      <w:r w:rsidRPr="000D0333">
        <w:rPr>
          <w:b w:val="0"/>
          <w:sz w:val="20"/>
        </w:rPr>
        <w:fldChar w:fldCharType="separate"/>
      </w:r>
      <w:r w:rsidR="006E256D">
        <w:rPr>
          <w:b w:val="0"/>
          <w:sz w:val="20"/>
        </w:rPr>
        <w:t>4</w:t>
      </w:r>
      <w:r w:rsidRPr="000D0333">
        <w:rPr>
          <w:b w:val="0"/>
          <w:sz w:val="20"/>
        </w:rPr>
        <w:fldChar w:fldCharType="end"/>
      </w:r>
    </w:p>
    <w:p w14:paraId="575D1137" w14:textId="745A8302" w:rsidR="000D0333" w:rsidRDefault="000D0333">
      <w:pPr>
        <w:pStyle w:val="TOC2"/>
        <w:rPr>
          <w:rFonts w:asciiTheme="minorHAnsi" w:eastAsiaTheme="minorEastAsia" w:hAnsiTheme="minorHAnsi" w:cstheme="minorBidi"/>
          <w:b w:val="0"/>
          <w:kern w:val="2"/>
          <w:szCs w:val="24"/>
          <w14:ligatures w14:val="standardContextual"/>
        </w:rPr>
      </w:pPr>
      <w:r>
        <w:t>Part 3—Legislation Approval Process memorandums (LAP memos)</w:t>
      </w:r>
      <w:r w:rsidRPr="000D0333">
        <w:rPr>
          <w:b w:val="0"/>
          <w:sz w:val="20"/>
        </w:rPr>
        <w:tab/>
      </w:r>
      <w:r w:rsidRPr="000D0333">
        <w:rPr>
          <w:b w:val="0"/>
          <w:sz w:val="20"/>
        </w:rPr>
        <w:fldChar w:fldCharType="begin"/>
      </w:r>
      <w:r w:rsidRPr="000D0333">
        <w:rPr>
          <w:b w:val="0"/>
          <w:sz w:val="20"/>
        </w:rPr>
        <w:instrText xml:space="preserve"> PAGEREF _Toc189215949 \h </w:instrText>
      </w:r>
      <w:r w:rsidRPr="000D0333">
        <w:rPr>
          <w:b w:val="0"/>
          <w:sz w:val="20"/>
        </w:rPr>
      </w:r>
      <w:r w:rsidRPr="000D0333">
        <w:rPr>
          <w:b w:val="0"/>
          <w:sz w:val="20"/>
        </w:rPr>
        <w:fldChar w:fldCharType="separate"/>
      </w:r>
      <w:r w:rsidR="006E256D">
        <w:rPr>
          <w:b w:val="0"/>
          <w:sz w:val="20"/>
        </w:rPr>
        <w:t>4</w:t>
      </w:r>
      <w:r w:rsidRPr="000D0333">
        <w:rPr>
          <w:b w:val="0"/>
          <w:sz w:val="20"/>
        </w:rPr>
        <w:fldChar w:fldCharType="end"/>
      </w:r>
    </w:p>
    <w:p w14:paraId="286A4319" w14:textId="500156A4" w:rsidR="000D0333" w:rsidRDefault="000D0333">
      <w:pPr>
        <w:pStyle w:val="TOC3"/>
        <w:rPr>
          <w:rFonts w:asciiTheme="minorHAnsi" w:eastAsiaTheme="minorEastAsia" w:hAnsiTheme="minorHAnsi" w:cstheme="minorBidi"/>
          <w:kern w:val="2"/>
          <w:szCs w:val="24"/>
          <w14:ligatures w14:val="standardContextual"/>
        </w:rPr>
      </w:pPr>
      <w:r>
        <w:t>LAP memos to be cleared by statutory officer in OPC</w:t>
      </w:r>
      <w:r w:rsidRPr="000D0333">
        <w:rPr>
          <w:sz w:val="20"/>
        </w:rPr>
        <w:tab/>
      </w:r>
      <w:r w:rsidRPr="000D0333">
        <w:rPr>
          <w:sz w:val="20"/>
        </w:rPr>
        <w:fldChar w:fldCharType="begin"/>
      </w:r>
      <w:r w:rsidRPr="000D0333">
        <w:rPr>
          <w:sz w:val="20"/>
        </w:rPr>
        <w:instrText xml:space="preserve"> PAGEREF _Toc189215950 \h </w:instrText>
      </w:r>
      <w:r w:rsidRPr="000D0333">
        <w:rPr>
          <w:sz w:val="20"/>
        </w:rPr>
      </w:r>
      <w:r w:rsidRPr="000D0333">
        <w:rPr>
          <w:sz w:val="20"/>
        </w:rPr>
        <w:fldChar w:fldCharType="separate"/>
      </w:r>
      <w:r w:rsidR="006E256D">
        <w:rPr>
          <w:sz w:val="20"/>
        </w:rPr>
        <w:t>4</w:t>
      </w:r>
      <w:r w:rsidRPr="000D0333">
        <w:rPr>
          <w:sz w:val="20"/>
        </w:rPr>
        <w:fldChar w:fldCharType="end"/>
      </w:r>
    </w:p>
    <w:p w14:paraId="0F9CE0F0" w14:textId="00E63196" w:rsidR="000D0333" w:rsidRDefault="000D0333">
      <w:pPr>
        <w:pStyle w:val="TOC3"/>
        <w:rPr>
          <w:rFonts w:asciiTheme="minorHAnsi" w:eastAsiaTheme="minorEastAsia" w:hAnsiTheme="minorHAnsi" w:cstheme="minorBidi"/>
          <w:kern w:val="2"/>
          <w:szCs w:val="24"/>
          <w14:ligatures w14:val="standardContextual"/>
        </w:rPr>
      </w:pPr>
      <w:r>
        <w:t>OPC not obliged to “clear” LAP memos with instructors</w:t>
      </w:r>
      <w:r w:rsidRPr="000D0333">
        <w:rPr>
          <w:sz w:val="20"/>
        </w:rPr>
        <w:tab/>
      </w:r>
      <w:r w:rsidRPr="000D0333">
        <w:rPr>
          <w:sz w:val="20"/>
        </w:rPr>
        <w:fldChar w:fldCharType="begin"/>
      </w:r>
      <w:r w:rsidRPr="000D0333">
        <w:rPr>
          <w:sz w:val="20"/>
        </w:rPr>
        <w:instrText xml:space="preserve"> PAGEREF _Toc189215951 \h </w:instrText>
      </w:r>
      <w:r w:rsidRPr="000D0333">
        <w:rPr>
          <w:sz w:val="20"/>
        </w:rPr>
      </w:r>
      <w:r w:rsidRPr="000D0333">
        <w:rPr>
          <w:sz w:val="20"/>
        </w:rPr>
        <w:fldChar w:fldCharType="separate"/>
      </w:r>
      <w:r w:rsidR="006E256D">
        <w:rPr>
          <w:sz w:val="20"/>
        </w:rPr>
        <w:t>4</w:t>
      </w:r>
      <w:r w:rsidRPr="000D0333">
        <w:rPr>
          <w:sz w:val="20"/>
        </w:rPr>
        <w:fldChar w:fldCharType="end"/>
      </w:r>
    </w:p>
    <w:p w14:paraId="106E1C46" w14:textId="6462FB58" w:rsidR="000D0333" w:rsidRDefault="000D0333">
      <w:pPr>
        <w:pStyle w:val="TOC3"/>
        <w:rPr>
          <w:rFonts w:asciiTheme="minorHAnsi" w:eastAsiaTheme="minorEastAsia" w:hAnsiTheme="minorHAnsi" w:cstheme="minorBidi"/>
          <w:kern w:val="2"/>
          <w:szCs w:val="24"/>
          <w14:ligatures w14:val="standardContextual"/>
        </w:rPr>
      </w:pPr>
      <w:r>
        <w:t>Basic format for LAP memos</w:t>
      </w:r>
      <w:r w:rsidRPr="000D0333">
        <w:rPr>
          <w:sz w:val="20"/>
        </w:rPr>
        <w:tab/>
      </w:r>
      <w:r w:rsidRPr="000D0333">
        <w:rPr>
          <w:sz w:val="20"/>
        </w:rPr>
        <w:fldChar w:fldCharType="begin"/>
      </w:r>
      <w:r w:rsidRPr="000D0333">
        <w:rPr>
          <w:sz w:val="20"/>
        </w:rPr>
        <w:instrText xml:space="preserve"> PAGEREF _Toc189215952 \h </w:instrText>
      </w:r>
      <w:r w:rsidRPr="000D0333">
        <w:rPr>
          <w:sz w:val="20"/>
        </w:rPr>
      </w:r>
      <w:r w:rsidRPr="000D0333">
        <w:rPr>
          <w:sz w:val="20"/>
        </w:rPr>
        <w:fldChar w:fldCharType="separate"/>
      </w:r>
      <w:r w:rsidR="006E256D">
        <w:rPr>
          <w:sz w:val="20"/>
        </w:rPr>
        <w:t>5</w:t>
      </w:r>
      <w:r w:rsidRPr="000D0333">
        <w:rPr>
          <w:sz w:val="20"/>
        </w:rPr>
        <w:fldChar w:fldCharType="end"/>
      </w:r>
    </w:p>
    <w:p w14:paraId="6B3F6F09" w14:textId="7E403943" w:rsidR="000D0333" w:rsidRDefault="000D0333" w:rsidP="000D0333">
      <w:pPr>
        <w:pStyle w:val="TOC3"/>
        <w:rPr>
          <w:rFonts w:asciiTheme="minorHAnsi" w:eastAsiaTheme="minorEastAsia" w:hAnsiTheme="minorHAnsi" w:cstheme="minorBidi"/>
          <w:kern w:val="2"/>
          <w:szCs w:val="24"/>
          <w14:ligatures w14:val="standardContextual"/>
        </w:rPr>
      </w:pPr>
      <w:r>
        <w:t>Authority</w:t>
      </w:r>
      <w:r w:rsidRPr="000D0333">
        <w:rPr>
          <w:sz w:val="20"/>
        </w:rPr>
        <w:tab/>
      </w:r>
      <w:r w:rsidRPr="000D0333">
        <w:rPr>
          <w:sz w:val="20"/>
        </w:rPr>
        <w:fldChar w:fldCharType="begin"/>
      </w:r>
      <w:r w:rsidRPr="000D0333">
        <w:rPr>
          <w:sz w:val="20"/>
        </w:rPr>
        <w:instrText xml:space="preserve"> PAGEREF _Toc189215953 \h </w:instrText>
      </w:r>
      <w:r w:rsidRPr="000D0333">
        <w:rPr>
          <w:sz w:val="20"/>
        </w:rPr>
      </w:r>
      <w:r w:rsidRPr="000D0333">
        <w:rPr>
          <w:sz w:val="20"/>
        </w:rPr>
        <w:fldChar w:fldCharType="separate"/>
      </w:r>
      <w:r w:rsidR="006E256D">
        <w:rPr>
          <w:sz w:val="20"/>
        </w:rPr>
        <w:t>5</w:t>
      </w:r>
      <w:r w:rsidRPr="000D0333">
        <w:rPr>
          <w:sz w:val="20"/>
        </w:rPr>
        <w:fldChar w:fldCharType="end"/>
      </w:r>
    </w:p>
    <w:p w14:paraId="7B93A2A7" w14:textId="6DB7DDAD" w:rsidR="000D0333" w:rsidRDefault="000D0333">
      <w:pPr>
        <w:pStyle w:val="TOC4"/>
        <w:rPr>
          <w:rFonts w:asciiTheme="minorHAnsi" w:eastAsiaTheme="minorEastAsia" w:hAnsiTheme="minorHAnsi" w:cstheme="minorBidi"/>
          <w:kern w:val="2"/>
          <w:szCs w:val="24"/>
          <w14:ligatures w14:val="standardContextual"/>
        </w:rPr>
      </w:pPr>
      <w:r>
        <w:t>General principles</w:t>
      </w:r>
      <w:r w:rsidRPr="000D0333">
        <w:rPr>
          <w:sz w:val="20"/>
        </w:rPr>
        <w:tab/>
      </w:r>
      <w:r w:rsidRPr="000D0333">
        <w:rPr>
          <w:sz w:val="20"/>
        </w:rPr>
        <w:fldChar w:fldCharType="begin"/>
      </w:r>
      <w:r w:rsidRPr="000D0333">
        <w:rPr>
          <w:sz w:val="20"/>
        </w:rPr>
        <w:instrText xml:space="preserve"> PAGEREF _Toc189215954 \h </w:instrText>
      </w:r>
      <w:r w:rsidRPr="000D0333">
        <w:rPr>
          <w:sz w:val="20"/>
        </w:rPr>
      </w:r>
      <w:r w:rsidRPr="000D0333">
        <w:rPr>
          <w:sz w:val="20"/>
        </w:rPr>
        <w:fldChar w:fldCharType="separate"/>
      </w:r>
      <w:r w:rsidR="006E256D">
        <w:rPr>
          <w:sz w:val="20"/>
        </w:rPr>
        <w:t>5</w:t>
      </w:r>
      <w:r w:rsidRPr="000D0333">
        <w:rPr>
          <w:sz w:val="20"/>
        </w:rPr>
        <w:fldChar w:fldCharType="end"/>
      </w:r>
    </w:p>
    <w:p w14:paraId="69D3E091" w14:textId="00F886B6" w:rsidR="000D0333" w:rsidRDefault="000D0333">
      <w:pPr>
        <w:pStyle w:val="TOC4"/>
        <w:rPr>
          <w:rFonts w:asciiTheme="minorHAnsi" w:eastAsiaTheme="minorEastAsia" w:hAnsiTheme="minorHAnsi" w:cstheme="minorBidi"/>
          <w:kern w:val="2"/>
          <w:szCs w:val="24"/>
          <w14:ligatures w14:val="standardContextual"/>
        </w:rPr>
      </w:pPr>
      <w:r>
        <w:t>References to authority documents in the LAP memo</w:t>
      </w:r>
      <w:r w:rsidRPr="000D0333">
        <w:rPr>
          <w:sz w:val="20"/>
        </w:rPr>
        <w:tab/>
      </w:r>
      <w:r w:rsidRPr="000D0333">
        <w:rPr>
          <w:sz w:val="20"/>
        </w:rPr>
        <w:fldChar w:fldCharType="begin"/>
      </w:r>
      <w:r w:rsidRPr="000D0333">
        <w:rPr>
          <w:sz w:val="20"/>
        </w:rPr>
        <w:instrText xml:space="preserve"> PAGEREF _Toc189215955 \h </w:instrText>
      </w:r>
      <w:r w:rsidRPr="000D0333">
        <w:rPr>
          <w:sz w:val="20"/>
        </w:rPr>
      </w:r>
      <w:r w:rsidRPr="000D0333">
        <w:rPr>
          <w:sz w:val="20"/>
        </w:rPr>
        <w:fldChar w:fldCharType="separate"/>
      </w:r>
      <w:r w:rsidR="006E256D">
        <w:rPr>
          <w:sz w:val="20"/>
        </w:rPr>
        <w:t>6</w:t>
      </w:r>
      <w:r w:rsidRPr="000D0333">
        <w:rPr>
          <w:sz w:val="20"/>
        </w:rPr>
        <w:fldChar w:fldCharType="end"/>
      </w:r>
    </w:p>
    <w:p w14:paraId="005B1D48" w14:textId="205D9C01" w:rsidR="000D0333" w:rsidRDefault="000D0333">
      <w:pPr>
        <w:pStyle w:val="TOC4"/>
        <w:rPr>
          <w:rFonts w:asciiTheme="minorHAnsi" w:eastAsiaTheme="minorEastAsia" w:hAnsiTheme="minorHAnsi" w:cstheme="minorBidi"/>
          <w:kern w:val="2"/>
          <w:szCs w:val="24"/>
          <w14:ligatures w14:val="standardContextual"/>
        </w:rPr>
      </w:pPr>
      <w:r>
        <w:t>Resolving policy authority concerns</w:t>
      </w:r>
      <w:r w:rsidRPr="000D0333">
        <w:rPr>
          <w:sz w:val="20"/>
        </w:rPr>
        <w:tab/>
      </w:r>
      <w:r w:rsidRPr="000D0333">
        <w:rPr>
          <w:sz w:val="20"/>
        </w:rPr>
        <w:fldChar w:fldCharType="begin"/>
      </w:r>
      <w:r w:rsidRPr="000D0333">
        <w:rPr>
          <w:sz w:val="20"/>
        </w:rPr>
        <w:instrText xml:space="preserve"> PAGEREF _Toc189215956 \h </w:instrText>
      </w:r>
      <w:r w:rsidRPr="000D0333">
        <w:rPr>
          <w:sz w:val="20"/>
        </w:rPr>
      </w:r>
      <w:r w:rsidRPr="000D0333">
        <w:rPr>
          <w:sz w:val="20"/>
        </w:rPr>
        <w:fldChar w:fldCharType="separate"/>
      </w:r>
      <w:r w:rsidR="006E256D">
        <w:rPr>
          <w:sz w:val="20"/>
        </w:rPr>
        <w:t>6</w:t>
      </w:r>
      <w:r w:rsidRPr="000D0333">
        <w:rPr>
          <w:sz w:val="20"/>
        </w:rPr>
        <w:fldChar w:fldCharType="end"/>
      </w:r>
    </w:p>
    <w:p w14:paraId="427EF746" w14:textId="44F22A27" w:rsidR="000D0333" w:rsidRDefault="000D0333">
      <w:pPr>
        <w:pStyle w:val="TOC4"/>
        <w:rPr>
          <w:rFonts w:asciiTheme="minorHAnsi" w:eastAsiaTheme="minorEastAsia" w:hAnsiTheme="minorHAnsi" w:cstheme="minorBidi"/>
          <w:kern w:val="2"/>
          <w:szCs w:val="24"/>
          <w14:ligatures w14:val="standardContextual"/>
        </w:rPr>
      </w:pPr>
      <w:r>
        <w:t>Citing authority for amounts of money in draft legislation</w:t>
      </w:r>
      <w:r w:rsidRPr="000D0333">
        <w:rPr>
          <w:sz w:val="20"/>
        </w:rPr>
        <w:tab/>
      </w:r>
      <w:r w:rsidRPr="000D0333">
        <w:rPr>
          <w:sz w:val="20"/>
        </w:rPr>
        <w:fldChar w:fldCharType="begin"/>
      </w:r>
      <w:r w:rsidRPr="000D0333">
        <w:rPr>
          <w:sz w:val="20"/>
        </w:rPr>
        <w:instrText xml:space="preserve"> PAGEREF _Toc189215957 \h </w:instrText>
      </w:r>
      <w:r w:rsidRPr="000D0333">
        <w:rPr>
          <w:sz w:val="20"/>
        </w:rPr>
      </w:r>
      <w:r w:rsidRPr="000D0333">
        <w:rPr>
          <w:sz w:val="20"/>
        </w:rPr>
        <w:fldChar w:fldCharType="separate"/>
      </w:r>
      <w:r w:rsidR="006E256D">
        <w:rPr>
          <w:sz w:val="20"/>
        </w:rPr>
        <w:t>7</w:t>
      </w:r>
      <w:r w:rsidRPr="000D0333">
        <w:rPr>
          <w:sz w:val="20"/>
        </w:rPr>
        <w:fldChar w:fldCharType="end"/>
      </w:r>
    </w:p>
    <w:p w14:paraId="1BE1010A" w14:textId="76189D09" w:rsidR="000D0333" w:rsidRDefault="000D0333">
      <w:pPr>
        <w:pStyle w:val="TOC4"/>
        <w:rPr>
          <w:rFonts w:asciiTheme="minorHAnsi" w:eastAsiaTheme="minorEastAsia" w:hAnsiTheme="minorHAnsi" w:cstheme="minorBidi"/>
          <w:kern w:val="2"/>
          <w:szCs w:val="24"/>
          <w14:ligatures w14:val="standardContextual"/>
        </w:rPr>
      </w:pPr>
      <w:r>
        <w:t>Approval by Attorney</w:t>
      </w:r>
      <w:r>
        <w:noBreakHyphen/>
        <w:t>General—departure from fundamental criminal law principle etc.</w:t>
      </w:r>
      <w:r w:rsidRPr="000D0333">
        <w:rPr>
          <w:sz w:val="20"/>
        </w:rPr>
        <w:tab/>
      </w:r>
      <w:r w:rsidRPr="000D0333">
        <w:rPr>
          <w:sz w:val="20"/>
        </w:rPr>
        <w:fldChar w:fldCharType="begin"/>
      </w:r>
      <w:r w:rsidRPr="000D0333">
        <w:rPr>
          <w:sz w:val="20"/>
        </w:rPr>
        <w:instrText xml:space="preserve"> PAGEREF _Toc189215958 \h </w:instrText>
      </w:r>
      <w:r w:rsidRPr="000D0333">
        <w:rPr>
          <w:sz w:val="20"/>
        </w:rPr>
      </w:r>
      <w:r w:rsidRPr="000D0333">
        <w:rPr>
          <w:sz w:val="20"/>
        </w:rPr>
        <w:fldChar w:fldCharType="separate"/>
      </w:r>
      <w:r w:rsidR="006E256D">
        <w:rPr>
          <w:sz w:val="20"/>
        </w:rPr>
        <w:t>8</w:t>
      </w:r>
      <w:r w:rsidRPr="000D0333">
        <w:rPr>
          <w:sz w:val="20"/>
        </w:rPr>
        <w:fldChar w:fldCharType="end"/>
      </w:r>
    </w:p>
    <w:p w14:paraId="21F19EDF" w14:textId="197405F2" w:rsidR="000D0333" w:rsidRDefault="000D0333">
      <w:pPr>
        <w:pStyle w:val="TOC4"/>
        <w:rPr>
          <w:rFonts w:asciiTheme="minorHAnsi" w:eastAsiaTheme="minorEastAsia" w:hAnsiTheme="minorHAnsi" w:cstheme="minorBidi"/>
          <w:kern w:val="2"/>
          <w:szCs w:val="24"/>
          <w14:ligatures w14:val="standardContextual"/>
        </w:rPr>
      </w:pPr>
      <w:r>
        <w:t>State and Territory agreement to vary the GST base</w:t>
      </w:r>
      <w:r w:rsidRPr="000D0333">
        <w:rPr>
          <w:sz w:val="20"/>
        </w:rPr>
        <w:tab/>
      </w:r>
      <w:r w:rsidRPr="000D0333">
        <w:rPr>
          <w:sz w:val="20"/>
        </w:rPr>
        <w:fldChar w:fldCharType="begin"/>
      </w:r>
      <w:r w:rsidRPr="000D0333">
        <w:rPr>
          <w:sz w:val="20"/>
        </w:rPr>
        <w:instrText xml:space="preserve"> PAGEREF _Toc189215959 \h </w:instrText>
      </w:r>
      <w:r w:rsidRPr="000D0333">
        <w:rPr>
          <w:sz w:val="20"/>
        </w:rPr>
      </w:r>
      <w:r w:rsidRPr="000D0333">
        <w:rPr>
          <w:sz w:val="20"/>
        </w:rPr>
        <w:fldChar w:fldCharType="separate"/>
      </w:r>
      <w:r w:rsidR="006E256D">
        <w:rPr>
          <w:sz w:val="20"/>
        </w:rPr>
        <w:t>8</w:t>
      </w:r>
      <w:r w:rsidRPr="000D0333">
        <w:rPr>
          <w:sz w:val="20"/>
        </w:rPr>
        <w:fldChar w:fldCharType="end"/>
      </w:r>
    </w:p>
    <w:p w14:paraId="4D689A5E" w14:textId="2382E606" w:rsidR="000D0333" w:rsidRDefault="000D0333">
      <w:pPr>
        <w:pStyle w:val="TOC4"/>
        <w:rPr>
          <w:rFonts w:asciiTheme="minorHAnsi" w:eastAsiaTheme="minorEastAsia" w:hAnsiTheme="minorHAnsi" w:cstheme="minorBidi"/>
          <w:kern w:val="2"/>
          <w:szCs w:val="24"/>
          <w14:ligatures w14:val="standardContextual"/>
        </w:rPr>
      </w:pPr>
      <w:r>
        <w:t xml:space="preserve">Agreement of Presiding Officers to amendments of the </w:t>
      </w:r>
      <w:r w:rsidRPr="00CB3C9B">
        <w:rPr>
          <w:i/>
        </w:rPr>
        <w:t>Parliamentary Service Act 1999</w:t>
      </w:r>
      <w:r w:rsidRPr="000D0333">
        <w:rPr>
          <w:sz w:val="20"/>
        </w:rPr>
        <w:tab/>
      </w:r>
      <w:r w:rsidRPr="000D0333">
        <w:rPr>
          <w:sz w:val="20"/>
        </w:rPr>
        <w:fldChar w:fldCharType="begin"/>
      </w:r>
      <w:r w:rsidRPr="000D0333">
        <w:rPr>
          <w:sz w:val="20"/>
        </w:rPr>
        <w:instrText xml:space="preserve"> PAGEREF _Toc189215960 \h </w:instrText>
      </w:r>
      <w:r w:rsidRPr="000D0333">
        <w:rPr>
          <w:sz w:val="20"/>
        </w:rPr>
      </w:r>
      <w:r w:rsidRPr="000D0333">
        <w:rPr>
          <w:sz w:val="20"/>
        </w:rPr>
        <w:fldChar w:fldCharType="separate"/>
      </w:r>
      <w:r w:rsidR="006E256D">
        <w:rPr>
          <w:sz w:val="20"/>
        </w:rPr>
        <w:t>9</w:t>
      </w:r>
      <w:r w:rsidRPr="000D0333">
        <w:rPr>
          <w:sz w:val="20"/>
        </w:rPr>
        <w:fldChar w:fldCharType="end"/>
      </w:r>
    </w:p>
    <w:p w14:paraId="40F6DB52" w14:textId="142780C8" w:rsidR="000D0333" w:rsidRDefault="000D0333">
      <w:pPr>
        <w:pStyle w:val="TOC4"/>
        <w:rPr>
          <w:rFonts w:asciiTheme="minorHAnsi" w:eastAsiaTheme="minorEastAsia" w:hAnsiTheme="minorHAnsi" w:cstheme="minorBidi"/>
          <w:kern w:val="2"/>
          <w:szCs w:val="24"/>
          <w14:ligatures w14:val="standardContextual"/>
        </w:rPr>
      </w:pPr>
      <w:r>
        <w:t>Authority from other Ministers</w:t>
      </w:r>
      <w:r w:rsidRPr="000D0333">
        <w:rPr>
          <w:sz w:val="20"/>
        </w:rPr>
        <w:tab/>
      </w:r>
      <w:r w:rsidRPr="000D0333">
        <w:rPr>
          <w:sz w:val="20"/>
        </w:rPr>
        <w:fldChar w:fldCharType="begin"/>
      </w:r>
      <w:r w:rsidRPr="000D0333">
        <w:rPr>
          <w:sz w:val="20"/>
        </w:rPr>
        <w:instrText xml:space="preserve"> PAGEREF _Toc189215961 \h </w:instrText>
      </w:r>
      <w:r w:rsidRPr="000D0333">
        <w:rPr>
          <w:sz w:val="20"/>
        </w:rPr>
      </w:r>
      <w:r w:rsidRPr="000D0333">
        <w:rPr>
          <w:sz w:val="20"/>
        </w:rPr>
        <w:fldChar w:fldCharType="separate"/>
      </w:r>
      <w:r w:rsidR="006E256D">
        <w:rPr>
          <w:sz w:val="20"/>
        </w:rPr>
        <w:t>9</w:t>
      </w:r>
      <w:r w:rsidRPr="000D0333">
        <w:rPr>
          <w:sz w:val="20"/>
        </w:rPr>
        <w:fldChar w:fldCharType="end"/>
      </w:r>
    </w:p>
    <w:p w14:paraId="5948A417" w14:textId="4EF0BFBE" w:rsidR="000D0333" w:rsidRDefault="000D0333">
      <w:pPr>
        <w:pStyle w:val="TOC4"/>
        <w:rPr>
          <w:rFonts w:asciiTheme="minorHAnsi" w:eastAsiaTheme="minorEastAsia" w:hAnsiTheme="minorHAnsi" w:cstheme="minorBidi"/>
          <w:kern w:val="2"/>
          <w:szCs w:val="24"/>
          <w14:ligatures w14:val="standardContextual"/>
        </w:rPr>
      </w:pPr>
      <w:r>
        <w:t>FPC’s power to authorise statute law revision</w:t>
      </w:r>
      <w:r>
        <w:noBreakHyphen/>
        <w:t>type changes</w:t>
      </w:r>
      <w:r w:rsidRPr="000D0333">
        <w:rPr>
          <w:sz w:val="20"/>
        </w:rPr>
        <w:tab/>
      </w:r>
      <w:r w:rsidRPr="000D0333">
        <w:rPr>
          <w:sz w:val="20"/>
        </w:rPr>
        <w:fldChar w:fldCharType="begin"/>
      </w:r>
      <w:r w:rsidRPr="000D0333">
        <w:rPr>
          <w:sz w:val="20"/>
        </w:rPr>
        <w:instrText xml:space="preserve"> PAGEREF _Toc189215962 \h </w:instrText>
      </w:r>
      <w:r w:rsidRPr="000D0333">
        <w:rPr>
          <w:sz w:val="20"/>
        </w:rPr>
      </w:r>
      <w:r w:rsidRPr="000D0333">
        <w:rPr>
          <w:sz w:val="20"/>
        </w:rPr>
        <w:fldChar w:fldCharType="separate"/>
      </w:r>
      <w:r w:rsidR="006E256D">
        <w:rPr>
          <w:sz w:val="20"/>
        </w:rPr>
        <w:t>9</w:t>
      </w:r>
      <w:r w:rsidRPr="000D0333">
        <w:rPr>
          <w:sz w:val="20"/>
        </w:rPr>
        <w:fldChar w:fldCharType="end"/>
      </w:r>
    </w:p>
    <w:p w14:paraId="52CBF540" w14:textId="557F6448" w:rsidR="000D0333" w:rsidRDefault="000D0333">
      <w:pPr>
        <w:pStyle w:val="TOC3"/>
        <w:rPr>
          <w:rFonts w:asciiTheme="minorHAnsi" w:eastAsiaTheme="minorEastAsia" w:hAnsiTheme="minorHAnsi" w:cstheme="minorBidi"/>
          <w:kern w:val="2"/>
          <w:szCs w:val="24"/>
          <w14:ligatures w14:val="standardContextual"/>
        </w:rPr>
      </w:pPr>
      <w:r>
        <w:t>Ministerial approval of text</w:t>
      </w:r>
      <w:r w:rsidRPr="000D0333">
        <w:rPr>
          <w:sz w:val="20"/>
        </w:rPr>
        <w:tab/>
      </w:r>
      <w:r w:rsidRPr="000D0333">
        <w:rPr>
          <w:sz w:val="20"/>
        </w:rPr>
        <w:fldChar w:fldCharType="begin"/>
      </w:r>
      <w:r w:rsidRPr="000D0333">
        <w:rPr>
          <w:sz w:val="20"/>
        </w:rPr>
        <w:instrText xml:space="preserve"> PAGEREF _Toc189215963 \h </w:instrText>
      </w:r>
      <w:r w:rsidRPr="000D0333">
        <w:rPr>
          <w:sz w:val="20"/>
        </w:rPr>
      </w:r>
      <w:r w:rsidRPr="000D0333">
        <w:rPr>
          <w:sz w:val="20"/>
        </w:rPr>
        <w:fldChar w:fldCharType="separate"/>
      </w:r>
      <w:r w:rsidR="006E256D">
        <w:rPr>
          <w:sz w:val="20"/>
        </w:rPr>
        <w:t>9</w:t>
      </w:r>
      <w:r w:rsidRPr="000D0333">
        <w:rPr>
          <w:sz w:val="20"/>
        </w:rPr>
        <w:fldChar w:fldCharType="end"/>
      </w:r>
    </w:p>
    <w:p w14:paraId="758C6B7E" w14:textId="417B24CA" w:rsidR="000D0333" w:rsidRDefault="000D0333" w:rsidP="000D0333">
      <w:pPr>
        <w:pStyle w:val="TOC3"/>
        <w:rPr>
          <w:rFonts w:asciiTheme="minorHAnsi" w:eastAsiaTheme="minorEastAsia" w:hAnsiTheme="minorHAnsi" w:cstheme="minorBidi"/>
          <w:kern w:val="2"/>
          <w:szCs w:val="24"/>
          <w14:ligatures w14:val="standardContextual"/>
        </w:rPr>
      </w:pPr>
      <w:r>
        <w:t>Numbering</w:t>
      </w:r>
      <w:r w:rsidRPr="000D0333">
        <w:rPr>
          <w:sz w:val="20"/>
        </w:rPr>
        <w:tab/>
      </w:r>
      <w:r w:rsidRPr="000D0333">
        <w:rPr>
          <w:sz w:val="20"/>
        </w:rPr>
        <w:fldChar w:fldCharType="begin"/>
      </w:r>
      <w:r w:rsidRPr="000D0333">
        <w:rPr>
          <w:sz w:val="20"/>
        </w:rPr>
        <w:instrText xml:space="preserve"> PAGEREF _Toc189215964 \h </w:instrText>
      </w:r>
      <w:r w:rsidRPr="000D0333">
        <w:rPr>
          <w:sz w:val="20"/>
        </w:rPr>
      </w:r>
      <w:r w:rsidRPr="000D0333">
        <w:rPr>
          <w:sz w:val="20"/>
        </w:rPr>
        <w:fldChar w:fldCharType="separate"/>
      </w:r>
      <w:r w:rsidR="006E256D">
        <w:rPr>
          <w:sz w:val="20"/>
        </w:rPr>
        <w:t>10</w:t>
      </w:r>
      <w:r w:rsidRPr="000D0333">
        <w:rPr>
          <w:sz w:val="20"/>
        </w:rPr>
        <w:fldChar w:fldCharType="end"/>
      </w:r>
    </w:p>
    <w:p w14:paraId="2704B969" w14:textId="0D863B70" w:rsidR="000D0333" w:rsidRDefault="000D0333">
      <w:pPr>
        <w:pStyle w:val="TOC3"/>
        <w:rPr>
          <w:rFonts w:asciiTheme="minorHAnsi" w:eastAsiaTheme="minorEastAsia" w:hAnsiTheme="minorHAnsi" w:cstheme="minorBidi"/>
          <w:kern w:val="2"/>
          <w:szCs w:val="24"/>
          <w14:ligatures w14:val="standardContextual"/>
        </w:rPr>
      </w:pPr>
      <w:r>
        <w:t>Optional paragraphs in LAP memo</w:t>
      </w:r>
      <w:r w:rsidRPr="000D0333">
        <w:rPr>
          <w:sz w:val="20"/>
        </w:rPr>
        <w:tab/>
      </w:r>
      <w:r w:rsidRPr="000D0333">
        <w:rPr>
          <w:sz w:val="20"/>
        </w:rPr>
        <w:fldChar w:fldCharType="begin"/>
      </w:r>
      <w:r w:rsidRPr="000D0333">
        <w:rPr>
          <w:sz w:val="20"/>
        </w:rPr>
        <w:instrText xml:space="preserve"> PAGEREF _Toc189215965 \h </w:instrText>
      </w:r>
      <w:r w:rsidRPr="000D0333">
        <w:rPr>
          <w:sz w:val="20"/>
        </w:rPr>
      </w:r>
      <w:r w:rsidRPr="000D0333">
        <w:rPr>
          <w:sz w:val="20"/>
        </w:rPr>
        <w:fldChar w:fldCharType="separate"/>
      </w:r>
      <w:r w:rsidR="006E256D">
        <w:rPr>
          <w:sz w:val="20"/>
        </w:rPr>
        <w:t>10</w:t>
      </w:r>
      <w:r w:rsidRPr="000D0333">
        <w:rPr>
          <w:sz w:val="20"/>
        </w:rPr>
        <w:fldChar w:fldCharType="end"/>
      </w:r>
    </w:p>
    <w:p w14:paraId="7B49B5B3" w14:textId="11F67E01" w:rsidR="000D0333" w:rsidRDefault="000D0333" w:rsidP="000D0333">
      <w:pPr>
        <w:pStyle w:val="TOC4"/>
        <w:rPr>
          <w:rFonts w:asciiTheme="minorHAnsi" w:eastAsiaTheme="minorEastAsia" w:hAnsiTheme="minorHAnsi" w:cstheme="minorBidi"/>
          <w:kern w:val="2"/>
          <w:szCs w:val="24"/>
          <w14:ligatures w14:val="standardContextual"/>
        </w:rPr>
      </w:pPr>
      <w:r>
        <w:t>Explanation</w:t>
      </w:r>
      <w:r w:rsidRPr="000D0333">
        <w:rPr>
          <w:sz w:val="20"/>
        </w:rPr>
        <w:tab/>
      </w:r>
      <w:r w:rsidRPr="000D0333">
        <w:rPr>
          <w:sz w:val="20"/>
        </w:rPr>
        <w:fldChar w:fldCharType="begin"/>
      </w:r>
      <w:r w:rsidRPr="000D0333">
        <w:rPr>
          <w:sz w:val="20"/>
        </w:rPr>
        <w:instrText xml:space="preserve"> PAGEREF _Toc189215966 \h </w:instrText>
      </w:r>
      <w:r w:rsidRPr="000D0333">
        <w:rPr>
          <w:sz w:val="20"/>
        </w:rPr>
      </w:r>
      <w:r w:rsidRPr="000D0333">
        <w:rPr>
          <w:sz w:val="20"/>
        </w:rPr>
        <w:fldChar w:fldCharType="separate"/>
      </w:r>
      <w:r w:rsidR="006E256D">
        <w:rPr>
          <w:sz w:val="20"/>
        </w:rPr>
        <w:t>10</w:t>
      </w:r>
      <w:r w:rsidRPr="000D0333">
        <w:rPr>
          <w:sz w:val="20"/>
        </w:rPr>
        <w:fldChar w:fldCharType="end"/>
      </w:r>
    </w:p>
    <w:p w14:paraId="55CC9BF2" w14:textId="6CF35FEA" w:rsidR="000D0333" w:rsidRDefault="000D0333">
      <w:pPr>
        <w:pStyle w:val="TOC4"/>
        <w:rPr>
          <w:rFonts w:asciiTheme="minorHAnsi" w:eastAsiaTheme="minorEastAsia" w:hAnsiTheme="minorHAnsi" w:cstheme="minorBidi"/>
          <w:kern w:val="2"/>
          <w:szCs w:val="24"/>
          <w14:ligatures w14:val="standardContextual"/>
        </w:rPr>
      </w:pPr>
      <w:r>
        <w:t>Departures from authority</w:t>
      </w:r>
      <w:r w:rsidRPr="000D0333">
        <w:rPr>
          <w:sz w:val="20"/>
        </w:rPr>
        <w:tab/>
      </w:r>
      <w:r w:rsidRPr="000D0333">
        <w:rPr>
          <w:sz w:val="20"/>
        </w:rPr>
        <w:fldChar w:fldCharType="begin"/>
      </w:r>
      <w:r w:rsidRPr="000D0333">
        <w:rPr>
          <w:sz w:val="20"/>
        </w:rPr>
        <w:instrText xml:space="preserve"> PAGEREF _Toc189215967 \h </w:instrText>
      </w:r>
      <w:r w:rsidRPr="000D0333">
        <w:rPr>
          <w:sz w:val="20"/>
        </w:rPr>
      </w:r>
      <w:r w:rsidRPr="000D0333">
        <w:rPr>
          <w:sz w:val="20"/>
        </w:rPr>
        <w:fldChar w:fldCharType="separate"/>
      </w:r>
      <w:r w:rsidR="006E256D">
        <w:rPr>
          <w:sz w:val="20"/>
        </w:rPr>
        <w:t>10</w:t>
      </w:r>
      <w:r w:rsidRPr="000D0333">
        <w:rPr>
          <w:sz w:val="20"/>
        </w:rPr>
        <w:fldChar w:fldCharType="end"/>
      </w:r>
    </w:p>
    <w:p w14:paraId="25877FF0" w14:textId="36A2F4DE" w:rsidR="000D0333" w:rsidRDefault="000D0333" w:rsidP="000D0333">
      <w:pPr>
        <w:pStyle w:val="TOC4"/>
        <w:rPr>
          <w:rFonts w:asciiTheme="minorHAnsi" w:eastAsiaTheme="minorEastAsia" w:hAnsiTheme="minorHAnsi" w:cstheme="minorBidi"/>
          <w:kern w:val="2"/>
          <w:szCs w:val="24"/>
          <w14:ligatures w14:val="standardContextual"/>
        </w:rPr>
      </w:pPr>
      <w:r>
        <w:t>Comments</w:t>
      </w:r>
      <w:r w:rsidRPr="000D0333">
        <w:rPr>
          <w:sz w:val="20"/>
        </w:rPr>
        <w:tab/>
      </w:r>
      <w:r w:rsidRPr="000D0333">
        <w:rPr>
          <w:sz w:val="20"/>
        </w:rPr>
        <w:fldChar w:fldCharType="begin"/>
      </w:r>
      <w:r w:rsidRPr="000D0333">
        <w:rPr>
          <w:sz w:val="20"/>
        </w:rPr>
        <w:instrText xml:space="preserve"> PAGEREF _Toc189215968 \h </w:instrText>
      </w:r>
      <w:r w:rsidRPr="000D0333">
        <w:rPr>
          <w:sz w:val="20"/>
        </w:rPr>
      </w:r>
      <w:r w:rsidRPr="000D0333">
        <w:rPr>
          <w:sz w:val="20"/>
        </w:rPr>
        <w:fldChar w:fldCharType="separate"/>
      </w:r>
      <w:r w:rsidR="006E256D">
        <w:rPr>
          <w:sz w:val="20"/>
        </w:rPr>
        <w:t>11</w:t>
      </w:r>
      <w:r w:rsidRPr="000D0333">
        <w:rPr>
          <w:sz w:val="20"/>
        </w:rPr>
        <w:fldChar w:fldCharType="end"/>
      </w:r>
    </w:p>
    <w:p w14:paraId="5A43D8AD" w14:textId="0FF78ECA" w:rsidR="000D0333" w:rsidRDefault="000D0333">
      <w:pPr>
        <w:pStyle w:val="TOC4"/>
        <w:rPr>
          <w:rFonts w:asciiTheme="minorHAnsi" w:eastAsiaTheme="minorEastAsia" w:hAnsiTheme="minorHAnsi" w:cstheme="minorBidi"/>
          <w:kern w:val="2"/>
          <w:szCs w:val="24"/>
          <w14:ligatures w14:val="standardContextual"/>
        </w:rPr>
      </w:pPr>
      <w:r>
        <w:t>Headings for optional paragraphs</w:t>
      </w:r>
      <w:r w:rsidRPr="000D0333">
        <w:rPr>
          <w:sz w:val="20"/>
        </w:rPr>
        <w:tab/>
      </w:r>
      <w:r w:rsidRPr="000D0333">
        <w:rPr>
          <w:sz w:val="20"/>
        </w:rPr>
        <w:fldChar w:fldCharType="begin"/>
      </w:r>
      <w:r w:rsidRPr="000D0333">
        <w:rPr>
          <w:sz w:val="20"/>
        </w:rPr>
        <w:instrText xml:space="preserve"> PAGEREF _Toc189215969 \h </w:instrText>
      </w:r>
      <w:r w:rsidRPr="000D0333">
        <w:rPr>
          <w:sz w:val="20"/>
        </w:rPr>
      </w:r>
      <w:r w:rsidRPr="000D0333">
        <w:rPr>
          <w:sz w:val="20"/>
        </w:rPr>
        <w:fldChar w:fldCharType="separate"/>
      </w:r>
      <w:r w:rsidR="006E256D">
        <w:rPr>
          <w:sz w:val="20"/>
        </w:rPr>
        <w:t>11</w:t>
      </w:r>
      <w:r w:rsidRPr="000D0333">
        <w:rPr>
          <w:sz w:val="20"/>
        </w:rPr>
        <w:fldChar w:fldCharType="end"/>
      </w:r>
    </w:p>
    <w:p w14:paraId="77DC516A" w14:textId="199D81CC" w:rsidR="000D0333" w:rsidRDefault="000D0333" w:rsidP="000D0333">
      <w:pPr>
        <w:pStyle w:val="TOC3"/>
        <w:rPr>
          <w:rFonts w:asciiTheme="minorHAnsi" w:eastAsiaTheme="minorEastAsia" w:hAnsiTheme="minorHAnsi" w:cstheme="minorBidi"/>
          <w:kern w:val="2"/>
          <w:szCs w:val="24"/>
          <w14:ligatures w14:val="standardContextual"/>
        </w:rPr>
      </w:pPr>
      <w:r>
        <w:t>Other matters</w:t>
      </w:r>
      <w:r w:rsidRPr="000D0333">
        <w:rPr>
          <w:sz w:val="20"/>
        </w:rPr>
        <w:tab/>
      </w:r>
      <w:r w:rsidRPr="000D0333">
        <w:rPr>
          <w:sz w:val="20"/>
        </w:rPr>
        <w:fldChar w:fldCharType="begin"/>
      </w:r>
      <w:r w:rsidRPr="000D0333">
        <w:rPr>
          <w:sz w:val="20"/>
        </w:rPr>
        <w:instrText xml:space="preserve"> PAGEREF _Toc189215970 \h </w:instrText>
      </w:r>
      <w:r w:rsidRPr="000D0333">
        <w:rPr>
          <w:sz w:val="20"/>
        </w:rPr>
      </w:r>
      <w:r w:rsidRPr="000D0333">
        <w:rPr>
          <w:sz w:val="20"/>
        </w:rPr>
        <w:fldChar w:fldCharType="separate"/>
      </w:r>
      <w:r w:rsidR="006E256D">
        <w:rPr>
          <w:sz w:val="20"/>
        </w:rPr>
        <w:t>11</w:t>
      </w:r>
      <w:r w:rsidRPr="000D0333">
        <w:rPr>
          <w:sz w:val="20"/>
        </w:rPr>
        <w:fldChar w:fldCharType="end"/>
      </w:r>
    </w:p>
    <w:p w14:paraId="5A2C5747" w14:textId="08EF9274" w:rsidR="000D0333" w:rsidRDefault="000D0333">
      <w:pPr>
        <w:pStyle w:val="TOC4"/>
        <w:rPr>
          <w:rFonts w:asciiTheme="minorHAnsi" w:eastAsiaTheme="minorEastAsia" w:hAnsiTheme="minorHAnsi" w:cstheme="minorBidi"/>
          <w:kern w:val="2"/>
          <w:szCs w:val="24"/>
          <w14:ligatures w14:val="standardContextual"/>
        </w:rPr>
      </w:pPr>
      <w:r>
        <w:t>References to the Cabinet</w:t>
      </w:r>
      <w:r w:rsidRPr="000D0333">
        <w:rPr>
          <w:sz w:val="20"/>
        </w:rPr>
        <w:tab/>
      </w:r>
      <w:r w:rsidRPr="000D0333">
        <w:rPr>
          <w:sz w:val="20"/>
        </w:rPr>
        <w:fldChar w:fldCharType="begin"/>
      </w:r>
      <w:r w:rsidRPr="000D0333">
        <w:rPr>
          <w:sz w:val="20"/>
        </w:rPr>
        <w:instrText xml:space="preserve"> PAGEREF _Toc189215971 \h </w:instrText>
      </w:r>
      <w:r w:rsidRPr="000D0333">
        <w:rPr>
          <w:sz w:val="20"/>
        </w:rPr>
      </w:r>
      <w:r w:rsidRPr="000D0333">
        <w:rPr>
          <w:sz w:val="20"/>
        </w:rPr>
        <w:fldChar w:fldCharType="separate"/>
      </w:r>
      <w:r w:rsidR="006E256D">
        <w:rPr>
          <w:sz w:val="20"/>
        </w:rPr>
        <w:t>11</w:t>
      </w:r>
      <w:r w:rsidRPr="000D0333">
        <w:rPr>
          <w:sz w:val="20"/>
        </w:rPr>
        <w:fldChar w:fldCharType="end"/>
      </w:r>
    </w:p>
    <w:p w14:paraId="721D1DB9" w14:textId="3E305544" w:rsidR="000D0333" w:rsidRDefault="000D0333">
      <w:pPr>
        <w:pStyle w:val="TOC4"/>
        <w:rPr>
          <w:rFonts w:asciiTheme="minorHAnsi" w:eastAsiaTheme="minorEastAsia" w:hAnsiTheme="minorHAnsi" w:cstheme="minorBidi"/>
          <w:kern w:val="2"/>
          <w:szCs w:val="24"/>
          <w14:ligatures w14:val="standardContextual"/>
        </w:rPr>
      </w:pPr>
      <w:r>
        <w:t>References to Ministers</w:t>
      </w:r>
      <w:r w:rsidRPr="000D0333">
        <w:rPr>
          <w:sz w:val="20"/>
        </w:rPr>
        <w:tab/>
      </w:r>
      <w:r w:rsidRPr="000D0333">
        <w:rPr>
          <w:sz w:val="20"/>
        </w:rPr>
        <w:fldChar w:fldCharType="begin"/>
      </w:r>
      <w:r w:rsidRPr="000D0333">
        <w:rPr>
          <w:sz w:val="20"/>
        </w:rPr>
        <w:instrText xml:space="preserve"> PAGEREF _Toc189215972 \h </w:instrText>
      </w:r>
      <w:r w:rsidRPr="000D0333">
        <w:rPr>
          <w:sz w:val="20"/>
        </w:rPr>
      </w:r>
      <w:r w:rsidRPr="000D0333">
        <w:rPr>
          <w:sz w:val="20"/>
        </w:rPr>
        <w:fldChar w:fldCharType="separate"/>
      </w:r>
      <w:r w:rsidR="006E256D">
        <w:rPr>
          <w:sz w:val="20"/>
        </w:rPr>
        <w:t>11</w:t>
      </w:r>
      <w:r w:rsidRPr="000D0333">
        <w:rPr>
          <w:sz w:val="20"/>
        </w:rPr>
        <w:fldChar w:fldCharType="end"/>
      </w:r>
    </w:p>
    <w:p w14:paraId="620A47BA" w14:textId="4DB84DC2" w:rsidR="000D0333" w:rsidRDefault="000D0333">
      <w:pPr>
        <w:pStyle w:val="TOC4"/>
        <w:rPr>
          <w:rFonts w:asciiTheme="minorHAnsi" w:eastAsiaTheme="minorEastAsia" w:hAnsiTheme="minorHAnsi" w:cstheme="minorBidi"/>
          <w:kern w:val="2"/>
          <w:szCs w:val="24"/>
          <w14:ligatures w14:val="standardContextual"/>
        </w:rPr>
      </w:pPr>
      <w:r>
        <w:t>Abbreviated references</w:t>
      </w:r>
      <w:r w:rsidRPr="000D0333">
        <w:rPr>
          <w:sz w:val="20"/>
        </w:rPr>
        <w:tab/>
      </w:r>
      <w:r w:rsidRPr="000D0333">
        <w:rPr>
          <w:sz w:val="20"/>
        </w:rPr>
        <w:fldChar w:fldCharType="begin"/>
      </w:r>
      <w:r w:rsidRPr="000D0333">
        <w:rPr>
          <w:sz w:val="20"/>
        </w:rPr>
        <w:instrText xml:space="preserve"> PAGEREF _Toc189215973 \h </w:instrText>
      </w:r>
      <w:r w:rsidRPr="000D0333">
        <w:rPr>
          <w:sz w:val="20"/>
        </w:rPr>
      </w:r>
      <w:r w:rsidRPr="000D0333">
        <w:rPr>
          <w:sz w:val="20"/>
        </w:rPr>
        <w:fldChar w:fldCharType="separate"/>
      </w:r>
      <w:r w:rsidR="006E256D">
        <w:rPr>
          <w:sz w:val="20"/>
        </w:rPr>
        <w:t>12</w:t>
      </w:r>
      <w:r w:rsidRPr="000D0333">
        <w:rPr>
          <w:sz w:val="20"/>
        </w:rPr>
        <w:fldChar w:fldCharType="end"/>
      </w:r>
    </w:p>
    <w:p w14:paraId="3F6E9EC9" w14:textId="3F0B2204" w:rsidR="000D0333" w:rsidRDefault="000D0333">
      <w:pPr>
        <w:pStyle w:val="TOC4"/>
        <w:rPr>
          <w:rFonts w:asciiTheme="minorHAnsi" w:eastAsiaTheme="minorEastAsia" w:hAnsiTheme="minorHAnsi" w:cstheme="minorBidi"/>
          <w:kern w:val="2"/>
          <w:szCs w:val="24"/>
          <w14:ligatures w14:val="standardContextual"/>
        </w:rPr>
      </w:pPr>
      <w:r>
        <w:t>Reintroduction of lapsed Bills after an election</w:t>
      </w:r>
      <w:r w:rsidRPr="000D0333">
        <w:rPr>
          <w:sz w:val="20"/>
        </w:rPr>
        <w:tab/>
      </w:r>
      <w:r w:rsidRPr="000D0333">
        <w:rPr>
          <w:sz w:val="20"/>
        </w:rPr>
        <w:fldChar w:fldCharType="begin"/>
      </w:r>
      <w:r w:rsidRPr="000D0333">
        <w:rPr>
          <w:sz w:val="20"/>
        </w:rPr>
        <w:instrText xml:space="preserve"> PAGEREF _Toc189215974 \h </w:instrText>
      </w:r>
      <w:r w:rsidRPr="000D0333">
        <w:rPr>
          <w:sz w:val="20"/>
        </w:rPr>
      </w:r>
      <w:r w:rsidRPr="000D0333">
        <w:rPr>
          <w:sz w:val="20"/>
        </w:rPr>
        <w:fldChar w:fldCharType="separate"/>
      </w:r>
      <w:r w:rsidR="006E256D">
        <w:rPr>
          <w:sz w:val="20"/>
        </w:rPr>
        <w:t>12</w:t>
      </w:r>
      <w:r w:rsidRPr="000D0333">
        <w:rPr>
          <w:sz w:val="20"/>
        </w:rPr>
        <w:fldChar w:fldCharType="end"/>
      </w:r>
    </w:p>
    <w:p w14:paraId="11CE544C" w14:textId="03FE66C2" w:rsidR="000D0333" w:rsidRDefault="000D0333">
      <w:pPr>
        <w:pStyle w:val="TOC2"/>
        <w:rPr>
          <w:rFonts w:asciiTheme="minorHAnsi" w:eastAsiaTheme="minorEastAsia" w:hAnsiTheme="minorHAnsi" w:cstheme="minorBidi"/>
          <w:b w:val="0"/>
          <w:kern w:val="2"/>
          <w:szCs w:val="24"/>
          <w14:ligatures w14:val="standardContextual"/>
        </w:rPr>
      </w:pPr>
      <w:r>
        <w:t>Part 4—Special procedures for re</w:t>
      </w:r>
      <w:r>
        <w:noBreakHyphen/>
        <w:t>introduction of Bills in same session of Parliament or for relocated measures</w:t>
      </w:r>
      <w:r w:rsidRPr="000D0333">
        <w:rPr>
          <w:b w:val="0"/>
          <w:sz w:val="20"/>
        </w:rPr>
        <w:tab/>
      </w:r>
      <w:r w:rsidRPr="000D0333">
        <w:rPr>
          <w:b w:val="0"/>
          <w:sz w:val="20"/>
        </w:rPr>
        <w:fldChar w:fldCharType="begin"/>
      </w:r>
      <w:r w:rsidRPr="000D0333">
        <w:rPr>
          <w:b w:val="0"/>
          <w:sz w:val="20"/>
        </w:rPr>
        <w:instrText xml:space="preserve"> PAGEREF _Toc189215975 \h </w:instrText>
      </w:r>
      <w:r w:rsidRPr="000D0333">
        <w:rPr>
          <w:b w:val="0"/>
          <w:sz w:val="20"/>
        </w:rPr>
      </w:r>
      <w:r w:rsidRPr="000D0333">
        <w:rPr>
          <w:b w:val="0"/>
          <w:sz w:val="20"/>
        </w:rPr>
        <w:fldChar w:fldCharType="separate"/>
      </w:r>
      <w:r w:rsidR="006E256D">
        <w:rPr>
          <w:b w:val="0"/>
          <w:sz w:val="20"/>
        </w:rPr>
        <w:t>12</w:t>
      </w:r>
      <w:r w:rsidRPr="000D0333">
        <w:rPr>
          <w:b w:val="0"/>
          <w:sz w:val="20"/>
        </w:rPr>
        <w:fldChar w:fldCharType="end"/>
      </w:r>
    </w:p>
    <w:p w14:paraId="3384A1D4" w14:textId="3AC7A7E4" w:rsidR="000D0333" w:rsidRDefault="000D0333">
      <w:pPr>
        <w:pStyle w:val="TOC2"/>
        <w:rPr>
          <w:rFonts w:asciiTheme="minorHAnsi" w:eastAsiaTheme="minorEastAsia" w:hAnsiTheme="minorHAnsi" w:cstheme="minorBidi"/>
          <w:b w:val="0"/>
          <w:kern w:val="2"/>
          <w:szCs w:val="24"/>
          <w14:ligatures w14:val="standardContextual"/>
        </w:rPr>
      </w:pPr>
      <w:r>
        <w:t>Part 5—Special procedures for urgent Bills and parliamentary amendments</w:t>
      </w:r>
      <w:r w:rsidRPr="000D0333">
        <w:rPr>
          <w:b w:val="0"/>
          <w:sz w:val="20"/>
        </w:rPr>
        <w:tab/>
      </w:r>
      <w:r w:rsidRPr="000D0333">
        <w:rPr>
          <w:b w:val="0"/>
          <w:sz w:val="20"/>
        </w:rPr>
        <w:fldChar w:fldCharType="begin"/>
      </w:r>
      <w:r w:rsidRPr="000D0333">
        <w:rPr>
          <w:b w:val="0"/>
          <w:sz w:val="20"/>
        </w:rPr>
        <w:instrText xml:space="preserve"> PAGEREF _Toc189215976 \h </w:instrText>
      </w:r>
      <w:r w:rsidRPr="000D0333">
        <w:rPr>
          <w:b w:val="0"/>
          <w:sz w:val="20"/>
        </w:rPr>
      </w:r>
      <w:r w:rsidRPr="000D0333">
        <w:rPr>
          <w:b w:val="0"/>
          <w:sz w:val="20"/>
        </w:rPr>
        <w:fldChar w:fldCharType="separate"/>
      </w:r>
      <w:r w:rsidR="006E256D">
        <w:rPr>
          <w:b w:val="0"/>
          <w:sz w:val="20"/>
        </w:rPr>
        <w:t>12</w:t>
      </w:r>
      <w:r w:rsidRPr="000D0333">
        <w:rPr>
          <w:b w:val="0"/>
          <w:sz w:val="20"/>
        </w:rPr>
        <w:fldChar w:fldCharType="end"/>
      </w:r>
    </w:p>
    <w:p w14:paraId="02412107" w14:textId="1AC37199" w:rsidR="000D0333" w:rsidRDefault="000D0333">
      <w:pPr>
        <w:pStyle w:val="TOC2"/>
        <w:rPr>
          <w:rFonts w:asciiTheme="minorHAnsi" w:eastAsiaTheme="minorEastAsia" w:hAnsiTheme="minorHAnsi" w:cstheme="minorBidi"/>
          <w:b w:val="0"/>
          <w:kern w:val="2"/>
          <w:szCs w:val="24"/>
          <w14:ligatures w14:val="standardContextual"/>
        </w:rPr>
      </w:pPr>
      <w:r>
        <w:t>Part 6—Approval of changes made to draft legislation after LAP</w:t>
      </w:r>
      <w:r w:rsidRPr="000D0333">
        <w:rPr>
          <w:b w:val="0"/>
          <w:sz w:val="20"/>
        </w:rPr>
        <w:tab/>
      </w:r>
      <w:r w:rsidRPr="000D0333">
        <w:rPr>
          <w:b w:val="0"/>
          <w:sz w:val="20"/>
        </w:rPr>
        <w:fldChar w:fldCharType="begin"/>
      </w:r>
      <w:r w:rsidRPr="000D0333">
        <w:rPr>
          <w:b w:val="0"/>
          <w:sz w:val="20"/>
        </w:rPr>
        <w:instrText xml:space="preserve"> PAGEREF _Toc189215977 \h </w:instrText>
      </w:r>
      <w:r w:rsidRPr="000D0333">
        <w:rPr>
          <w:b w:val="0"/>
          <w:sz w:val="20"/>
        </w:rPr>
      </w:r>
      <w:r w:rsidRPr="000D0333">
        <w:rPr>
          <w:b w:val="0"/>
          <w:sz w:val="20"/>
        </w:rPr>
        <w:fldChar w:fldCharType="separate"/>
      </w:r>
      <w:r w:rsidR="006E256D">
        <w:rPr>
          <w:b w:val="0"/>
          <w:sz w:val="20"/>
        </w:rPr>
        <w:t>13</w:t>
      </w:r>
      <w:r w:rsidRPr="000D0333">
        <w:rPr>
          <w:b w:val="0"/>
          <w:sz w:val="20"/>
        </w:rPr>
        <w:fldChar w:fldCharType="end"/>
      </w:r>
    </w:p>
    <w:p w14:paraId="179CC94F" w14:textId="615C3DDD" w:rsidR="000D0333" w:rsidRDefault="000D0333">
      <w:pPr>
        <w:pStyle w:val="TOC2"/>
        <w:rPr>
          <w:rFonts w:asciiTheme="minorHAnsi" w:eastAsiaTheme="minorEastAsia" w:hAnsiTheme="minorHAnsi" w:cstheme="minorBidi"/>
          <w:b w:val="0"/>
          <w:kern w:val="2"/>
          <w:szCs w:val="24"/>
          <w14:ligatures w14:val="standardContextual"/>
        </w:rPr>
      </w:pPr>
      <w:r>
        <w:lastRenderedPageBreak/>
        <w:t>Attachment A—Format and contents of LAP memos</w:t>
      </w:r>
      <w:r w:rsidRPr="000D0333">
        <w:rPr>
          <w:b w:val="0"/>
          <w:sz w:val="20"/>
        </w:rPr>
        <w:tab/>
      </w:r>
      <w:r w:rsidRPr="000D0333">
        <w:rPr>
          <w:b w:val="0"/>
          <w:sz w:val="20"/>
        </w:rPr>
        <w:fldChar w:fldCharType="begin"/>
      </w:r>
      <w:r w:rsidRPr="000D0333">
        <w:rPr>
          <w:b w:val="0"/>
          <w:sz w:val="20"/>
        </w:rPr>
        <w:instrText xml:space="preserve"> PAGEREF _Toc189215978 \h </w:instrText>
      </w:r>
      <w:r w:rsidRPr="000D0333">
        <w:rPr>
          <w:b w:val="0"/>
          <w:sz w:val="20"/>
        </w:rPr>
      </w:r>
      <w:r w:rsidRPr="000D0333">
        <w:rPr>
          <w:b w:val="0"/>
          <w:sz w:val="20"/>
        </w:rPr>
        <w:fldChar w:fldCharType="separate"/>
      </w:r>
      <w:r w:rsidR="006E256D">
        <w:rPr>
          <w:b w:val="0"/>
          <w:sz w:val="20"/>
        </w:rPr>
        <w:t>15</w:t>
      </w:r>
      <w:r w:rsidRPr="000D0333">
        <w:rPr>
          <w:b w:val="0"/>
          <w:sz w:val="20"/>
        </w:rPr>
        <w:fldChar w:fldCharType="end"/>
      </w:r>
    </w:p>
    <w:p w14:paraId="74E3A547" w14:textId="5F2E4A93" w:rsidR="000D0333" w:rsidRDefault="000D0333" w:rsidP="000D0333">
      <w:pPr>
        <w:pStyle w:val="TOC3"/>
        <w:rPr>
          <w:rFonts w:asciiTheme="minorHAnsi" w:eastAsiaTheme="minorEastAsia" w:hAnsiTheme="minorHAnsi" w:cstheme="minorBidi"/>
          <w:kern w:val="2"/>
          <w:szCs w:val="24"/>
          <w14:ligatures w14:val="standardContextual"/>
        </w:rPr>
      </w:pPr>
      <w:r>
        <w:t>Authority</w:t>
      </w:r>
      <w:r w:rsidRPr="000D0333">
        <w:rPr>
          <w:sz w:val="20"/>
        </w:rPr>
        <w:tab/>
      </w:r>
      <w:r w:rsidRPr="000D0333">
        <w:rPr>
          <w:sz w:val="20"/>
        </w:rPr>
        <w:fldChar w:fldCharType="begin"/>
      </w:r>
      <w:r w:rsidRPr="000D0333">
        <w:rPr>
          <w:sz w:val="20"/>
        </w:rPr>
        <w:instrText xml:space="preserve"> PAGEREF _Toc189215979 \h </w:instrText>
      </w:r>
      <w:r w:rsidRPr="000D0333">
        <w:rPr>
          <w:sz w:val="20"/>
        </w:rPr>
      </w:r>
      <w:r w:rsidRPr="000D0333">
        <w:rPr>
          <w:sz w:val="20"/>
        </w:rPr>
        <w:fldChar w:fldCharType="separate"/>
      </w:r>
      <w:r w:rsidR="006E256D">
        <w:rPr>
          <w:sz w:val="20"/>
        </w:rPr>
        <w:t>15</w:t>
      </w:r>
      <w:r w:rsidRPr="000D0333">
        <w:rPr>
          <w:sz w:val="20"/>
        </w:rPr>
        <w:fldChar w:fldCharType="end"/>
      </w:r>
    </w:p>
    <w:p w14:paraId="5C4893DF" w14:textId="44247C0C" w:rsidR="000D0333" w:rsidRDefault="000D0333">
      <w:pPr>
        <w:pStyle w:val="TOC3"/>
        <w:rPr>
          <w:rFonts w:asciiTheme="minorHAnsi" w:eastAsiaTheme="minorEastAsia" w:hAnsiTheme="minorHAnsi" w:cstheme="minorBidi"/>
          <w:kern w:val="2"/>
          <w:szCs w:val="24"/>
          <w14:ligatures w14:val="standardContextual"/>
        </w:rPr>
      </w:pPr>
      <w:r>
        <w:t>Ministerial approval</w:t>
      </w:r>
      <w:r w:rsidRPr="000D0333">
        <w:rPr>
          <w:sz w:val="20"/>
        </w:rPr>
        <w:tab/>
      </w:r>
      <w:r w:rsidRPr="000D0333">
        <w:rPr>
          <w:sz w:val="20"/>
        </w:rPr>
        <w:fldChar w:fldCharType="begin"/>
      </w:r>
      <w:r w:rsidRPr="000D0333">
        <w:rPr>
          <w:sz w:val="20"/>
        </w:rPr>
        <w:instrText xml:space="preserve"> PAGEREF _Toc189215980 \h </w:instrText>
      </w:r>
      <w:r w:rsidRPr="000D0333">
        <w:rPr>
          <w:sz w:val="20"/>
        </w:rPr>
      </w:r>
      <w:r w:rsidRPr="000D0333">
        <w:rPr>
          <w:sz w:val="20"/>
        </w:rPr>
        <w:fldChar w:fldCharType="separate"/>
      </w:r>
      <w:r w:rsidR="006E256D">
        <w:rPr>
          <w:sz w:val="20"/>
        </w:rPr>
        <w:t>21</w:t>
      </w:r>
      <w:r w:rsidRPr="000D0333">
        <w:rPr>
          <w:sz w:val="20"/>
        </w:rPr>
        <w:fldChar w:fldCharType="end"/>
      </w:r>
    </w:p>
    <w:p w14:paraId="675DAE3F" w14:textId="0EDA901C" w:rsidR="000D0333" w:rsidRDefault="000D0333" w:rsidP="000D0333">
      <w:pPr>
        <w:pStyle w:val="TOC3"/>
        <w:rPr>
          <w:rFonts w:asciiTheme="minorHAnsi" w:eastAsiaTheme="minorEastAsia" w:hAnsiTheme="minorHAnsi" w:cstheme="minorBidi"/>
          <w:kern w:val="2"/>
          <w:szCs w:val="24"/>
          <w14:ligatures w14:val="standardContextual"/>
        </w:rPr>
      </w:pPr>
      <w:r>
        <w:t>Numbering</w:t>
      </w:r>
      <w:r w:rsidRPr="000D0333">
        <w:rPr>
          <w:sz w:val="20"/>
        </w:rPr>
        <w:tab/>
      </w:r>
      <w:r w:rsidRPr="000D0333">
        <w:rPr>
          <w:sz w:val="20"/>
        </w:rPr>
        <w:fldChar w:fldCharType="begin"/>
      </w:r>
      <w:r w:rsidRPr="000D0333">
        <w:rPr>
          <w:sz w:val="20"/>
        </w:rPr>
        <w:instrText xml:space="preserve"> PAGEREF _Toc189215981 \h </w:instrText>
      </w:r>
      <w:r w:rsidRPr="000D0333">
        <w:rPr>
          <w:sz w:val="20"/>
        </w:rPr>
      </w:r>
      <w:r w:rsidRPr="000D0333">
        <w:rPr>
          <w:sz w:val="20"/>
        </w:rPr>
        <w:fldChar w:fldCharType="separate"/>
      </w:r>
      <w:r w:rsidR="006E256D">
        <w:rPr>
          <w:sz w:val="20"/>
        </w:rPr>
        <w:t>22</w:t>
      </w:r>
      <w:r w:rsidRPr="000D0333">
        <w:rPr>
          <w:sz w:val="20"/>
        </w:rPr>
        <w:fldChar w:fldCharType="end"/>
      </w:r>
    </w:p>
    <w:p w14:paraId="0FF297BB" w14:textId="695A05A7" w:rsidR="000D0333" w:rsidRDefault="000D0333" w:rsidP="000D0333">
      <w:pPr>
        <w:pStyle w:val="TOC3"/>
        <w:rPr>
          <w:rFonts w:asciiTheme="minorHAnsi" w:eastAsiaTheme="minorEastAsia" w:hAnsiTheme="minorHAnsi" w:cstheme="minorBidi"/>
          <w:kern w:val="2"/>
          <w:szCs w:val="24"/>
          <w14:ligatures w14:val="standardContextual"/>
        </w:rPr>
      </w:pPr>
      <w:r>
        <w:t>Explanation</w:t>
      </w:r>
      <w:r w:rsidRPr="000D0333">
        <w:rPr>
          <w:sz w:val="20"/>
        </w:rPr>
        <w:tab/>
      </w:r>
      <w:r w:rsidRPr="000D0333">
        <w:rPr>
          <w:sz w:val="20"/>
        </w:rPr>
        <w:fldChar w:fldCharType="begin"/>
      </w:r>
      <w:r w:rsidRPr="000D0333">
        <w:rPr>
          <w:sz w:val="20"/>
        </w:rPr>
        <w:instrText xml:space="preserve"> PAGEREF _Toc189215982 \h </w:instrText>
      </w:r>
      <w:r w:rsidRPr="000D0333">
        <w:rPr>
          <w:sz w:val="20"/>
        </w:rPr>
      </w:r>
      <w:r w:rsidRPr="000D0333">
        <w:rPr>
          <w:sz w:val="20"/>
        </w:rPr>
        <w:fldChar w:fldCharType="separate"/>
      </w:r>
      <w:r w:rsidR="006E256D">
        <w:rPr>
          <w:sz w:val="20"/>
        </w:rPr>
        <w:t>22</w:t>
      </w:r>
      <w:r w:rsidRPr="000D0333">
        <w:rPr>
          <w:sz w:val="20"/>
        </w:rPr>
        <w:fldChar w:fldCharType="end"/>
      </w:r>
    </w:p>
    <w:p w14:paraId="68B3A989" w14:textId="04D41C9A" w:rsidR="000D0333" w:rsidRDefault="000D0333">
      <w:pPr>
        <w:pStyle w:val="TOC3"/>
        <w:rPr>
          <w:rFonts w:asciiTheme="minorHAnsi" w:eastAsiaTheme="minorEastAsia" w:hAnsiTheme="minorHAnsi" w:cstheme="minorBidi"/>
          <w:kern w:val="2"/>
          <w:szCs w:val="24"/>
          <w14:ligatures w14:val="standardContextual"/>
        </w:rPr>
      </w:pPr>
      <w:r>
        <w:t>Departures from authority</w:t>
      </w:r>
      <w:r w:rsidRPr="000D0333">
        <w:rPr>
          <w:sz w:val="20"/>
        </w:rPr>
        <w:tab/>
      </w:r>
      <w:r w:rsidRPr="000D0333">
        <w:rPr>
          <w:sz w:val="20"/>
        </w:rPr>
        <w:fldChar w:fldCharType="begin"/>
      </w:r>
      <w:r w:rsidRPr="000D0333">
        <w:rPr>
          <w:sz w:val="20"/>
        </w:rPr>
        <w:instrText xml:space="preserve"> PAGEREF _Toc189215983 \h </w:instrText>
      </w:r>
      <w:r w:rsidRPr="000D0333">
        <w:rPr>
          <w:sz w:val="20"/>
        </w:rPr>
      </w:r>
      <w:r w:rsidRPr="000D0333">
        <w:rPr>
          <w:sz w:val="20"/>
        </w:rPr>
        <w:fldChar w:fldCharType="separate"/>
      </w:r>
      <w:r w:rsidR="006E256D">
        <w:rPr>
          <w:sz w:val="20"/>
        </w:rPr>
        <w:t>22</w:t>
      </w:r>
      <w:r w:rsidRPr="000D0333">
        <w:rPr>
          <w:sz w:val="20"/>
        </w:rPr>
        <w:fldChar w:fldCharType="end"/>
      </w:r>
    </w:p>
    <w:p w14:paraId="4F7BED59" w14:textId="0E43C341" w:rsidR="000D0333" w:rsidRDefault="000D0333" w:rsidP="000D0333">
      <w:pPr>
        <w:pStyle w:val="TOC3"/>
        <w:rPr>
          <w:rFonts w:asciiTheme="minorHAnsi" w:eastAsiaTheme="minorEastAsia" w:hAnsiTheme="minorHAnsi" w:cstheme="minorBidi"/>
          <w:kern w:val="2"/>
          <w:szCs w:val="24"/>
          <w14:ligatures w14:val="standardContextual"/>
        </w:rPr>
      </w:pPr>
      <w:r>
        <w:t>Comments</w:t>
      </w:r>
      <w:r w:rsidRPr="000D0333">
        <w:rPr>
          <w:sz w:val="20"/>
        </w:rPr>
        <w:tab/>
      </w:r>
      <w:r w:rsidRPr="000D0333">
        <w:rPr>
          <w:sz w:val="20"/>
        </w:rPr>
        <w:fldChar w:fldCharType="begin"/>
      </w:r>
      <w:r w:rsidRPr="000D0333">
        <w:rPr>
          <w:sz w:val="20"/>
        </w:rPr>
        <w:instrText xml:space="preserve"> PAGEREF _Toc189215984 \h </w:instrText>
      </w:r>
      <w:r w:rsidRPr="000D0333">
        <w:rPr>
          <w:sz w:val="20"/>
        </w:rPr>
      </w:r>
      <w:r w:rsidRPr="000D0333">
        <w:rPr>
          <w:sz w:val="20"/>
        </w:rPr>
        <w:fldChar w:fldCharType="separate"/>
      </w:r>
      <w:r w:rsidR="006E256D">
        <w:rPr>
          <w:sz w:val="20"/>
        </w:rPr>
        <w:t>22</w:t>
      </w:r>
      <w:r w:rsidRPr="000D0333">
        <w:rPr>
          <w:sz w:val="20"/>
        </w:rPr>
        <w:fldChar w:fldCharType="end"/>
      </w:r>
    </w:p>
    <w:p w14:paraId="604D3D7B" w14:textId="7EDAA401" w:rsidR="000D0333" w:rsidRDefault="000D0333">
      <w:pPr>
        <w:pStyle w:val="TOC2"/>
        <w:rPr>
          <w:rFonts w:asciiTheme="minorHAnsi" w:eastAsiaTheme="minorEastAsia" w:hAnsiTheme="minorHAnsi" w:cstheme="minorBidi"/>
          <w:b w:val="0"/>
          <w:kern w:val="2"/>
          <w:szCs w:val="24"/>
          <w14:ligatures w14:val="standardContextual"/>
        </w:rPr>
      </w:pPr>
      <w:r>
        <w:t>Attachment B—Sample letter to designated approver</w:t>
      </w:r>
      <w:r w:rsidRPr="000D0333">
        <w:rPr>
          <w:b w:val="0"/>
          <w:sz w:val="20"/>
        </w:rPr>
        <w:tab/>
      </w:r>
      <w:r w:rsidRPr="000D0333">
        <w:rPr>
          <w:b w:val="0"/>
          <w:sz w:val="20"/>
        </w:rPr>
        <w:fldChar w:fldCharType="begin"/>
      </w:r>
      <w:r w:rsidRPr="000D0333">
        <w:rPr>
          <w:b w:val="0"/>
          <w:sz w:val="20"/>
        </w:rPr>
        <w:instrText xml:space="preserve"> PAGEREF _Toc189215985 \h </w:instrText>
      </w:r>
      <w:r w:rsidRPr="000D0333">
        <w:rPr>
          <w:b w:val="0"/>
          <w:sz w:val="20"/>
        </w:rPr>
      </w:r>
      <w:r w:rsidRPr="000D0333">
        <w:rPr>
          <w:b w:val="0"/>
          <w:sz w:val="20"/>
        </w:rPr>
        <w:fldChar w:fldCharType="separate"/>
      </w:r>
      <w:r w:rsidR="006E256D">
        <w:rPr>
          <w:b w:val="0"/>
          <w:sz w:val="20"/>
        </w:rPr>
        <w:t>23</w:t>
      </w:r>
      <w:r w:rsidRPr="000D0333">
        <w:rPr>
          <w:b w:val="0"/>
          <w:sz w:val="20"/>
        </w:rPr>
        <w:fldChar w:fldCharType="end"/>
      </w:r>
    </w:p>
    <w:p w14:paraId="0E3C82D6" w14:textId="452F08B2" w:rsidR="000D0333" w:rsidRDefault="000D0333">
      <w:pPr>
        <w:pStyle w:val="TOC2"/>
        <w:rPr>
          <w:rFonts w:asciiTheme="minorHAnsi" w:eastAsiaTheme="minorEastAsia" w:hAnsiTheme="minorHAnsi" w:cstheme="minorBidi"/>
          <w:b w:val="0"/>
          <w:kern w:val="2"/>
          <w:szCs w:val="24"/>
          <w14:ligatures w14:val="standardContextual"/>
        </w:rPr>
      </w:pPr>
      <w:r>
        <w:t>Attachment C—Changes that may be approved by FPC after LAP</w:t>
      </w:r>
      <w:r w:rsidRPr="000D0333">
        <w:rPr>
          <w:b w:val="0"/>
          <w:sz w:val="20"/>
        </w:rPr>
        <w:tab/>
      </w:r>
      <w:r w:rsidRPr="000D0333">
        <w:rPr>
          <w:b w:val="0"/>
          <w:sz w:val="20"/>
        </w:rPr>
        <w:fldChar w:fldCharType="begin"/>
      </w:r>
      <w:r w:rsidRPr="000D0333">
        <w:rPr>
          <w:b w:val="0"/>
          <w:sz w:val="20"/>
        </w:rPr>
        <w:instrText xml:space="preserve"> PAGEREF _Toc189215986 \h </w:instrText>
      </w:r>
      <w:r w:rsidRPr="000D0333">
        <w:rPr>
          <w:b w:val="0"/>
          <w:sz w:val="20"/>
        </w:rPr>
      </w:r>
      <w:r w:rsidRPr="000D0333">
        <w:rPr>
          <w:b w:val="0"/>
          <w:sz w:val="20"/>
        </w:rPr>
        <w:fldChar w:fldCharType="separate"/>
      </w:r>
      <w:r w:rsidR="006E256D">
        <w:rPr>
          <w:b w:val="0"/>
          <w:sz w:val="20"/>
        </w:rPr>
        <w:t>24</w:t>
      </w:r>
      <w:r w:rsidRPr="000D0333">
        <w:rPr>
          <w:b w:val="0"/>
          <w:sz w:val="20"/>
        </w:rPr>
        <w:fldChar w:fldCharType="end"/>
      </w:r>
    </w:p>
    <w:p w14:paraId="4273F57A" w14:textId="59EA3463" w:rsidR="000D0333" w:rsidRDefault="000D0333" w:rsidP="000D0333">
      <w:pPr>
        <w:pStyle w:val="TOC3"/>
        <w:rPr>
          <w:rFonts w:asciiTheme="minorHAnsi" w:eastAsiaTheme="minorEastAsia" w:hAnsiTheme="minorHAnsi" w:cstheme="minorBidi"/>
          <w:kern w:val="2"/>
          <w:szCs w:val="24"/>
          <w14:ligatures w14:val="standardContextual"/>
        </w:rPr>
      </w:pPr>
      <w:r>
        <w:t>Formal changes</w:t>
      </w:r>
      <w:r w:rsidRPr="000D0333">
        <w:rPr>
          <w:sz w:val="20"/>
        </w:rPr>
        <w:tab/>
      </w:r>
      <w:r w:rsidRPr="000D0333">
        <w:rPr>
          <w:sz w:val="20"/>
        </w:rPr>
        <w:fldChar w:fldCharType="begin"/>
      </w:r>
      <w:r w:rsidRPr="000D0333">
        <w:rPr>
          <w:sz w:val="20"/>
        </w:rPr>
        <w:instrText xml:space="preserve"> PAGEREF _Toc189215987 \h </w:instrText>
      </w:r>
      <w:r w:rsidRPr="000D0333">
        <w:rPr>
          <w:sz w:val="20"/>
        </w:rPr>
      </w:r>
      <w:r w:rsidRPr="000D0333">
        <w:rPr>
          <w:sz w:val="20"/>
        </w:rPr>
        <w:fldChar w:fldCharType="separate"/>
      </w:r>
      <w:r w:rsidR="006E256D">
        <w:rPr>
          <w:sz w:val="20"/>
        </w:rPr>
        <w:t>24</w:t>
      </w:r>
      <w:r w:rsidRPr="000D0333">
        <w:rPr>
          <w:sz w:val="20"/>
        </w:rPr>
        <w:fldChar w:fldCharType="end"/>
      </w:r>
    </w:p>
    <w:p w14:paraId="759D29D3" w14:textId="5EBFE8E4" w:rsidR="000D0333" w:rsidRDefault="000D0333">
      <w:pPr>
        <w:pStyle w:val="TOC3"/>
        <w:rPr>
          <w:rFonts w:asciiTheme="minorHAnsi" w:eastAsiaTheme="minorEastAsia" w:hAnsiTheme="minorHAnsi" w:cstheme="minorBidi"/>
          <w:kern w:val="2"/>
          <w:szCs w:val="24"/>
          <w14:ligatures w14:val="standardContextual"/>
        </w:rPr>
      </w:pPr>
      <w:r>
        <w:t>Stylistic changes</w:t>
      </w:r>
      <w:r w:rsidRPr="000D0333">
        <w:rPr>
          <w:sz w:val="20"/>
        </w:rPr>
        <w:tab/>
      </w:r>
      <w:r w:rsidRPr="000D0333">
        <w:rPr>
          <w:sz w:val="20"/>
        </w:rPr>
        <w:fldChar w:fldCharType="begin"/>
      </w:r>
      <w:r w:rsidRPr="000D0333">
        <w:rPr>
          <w:sz w:val="20"/>
        </w:rPr>
        <w:instrText xml:space="preserve"> PAGEREF _Toc189215988 \h </w:instrText>
      </w:r>
      <w:r w:rsidRPr="000D0333">
        <w:rPr>
          <w:sz w:val="20"/>
        </w:rPr>
      </w:r>
      <w:r w:rsidRPr="000D0333">
        <w:rPr>
          <w:sz w:val="20"/>
        </w:rPr>
        <w:fldChar w:fldCharType="separate"/>
      </w:r>
      <w:r w:rsidR="006E256D">
        <w:rPr>
          <w:sz w:val="20"/>
        </w:rPr>
        <w:t>24</w:t>
      </w:r>
      <w:r w:rsidRPr="000D0333">
        <w:rPr>
          <w:sz w:val="20"/>
        </w:rPr>
        <w:fldChar w:fldCharType="end"/>
      </w:r>
    </w:p>
    <w:p w14:paraId="295A820F" w14:textId="25AA758A" w:rsidR="000D0333" w:rsidRPr="000D0333" w:rsidRDefault="000D0333">
      <w:pPr>
        <w:pStyle w:val="TOC3"/>
        <w:rPr>
          <w:rFonts w:eastAsiaTheme="minorEastAsia"/>
          <w:kern w:val="2"/>
          <w:sz w:val="20"/>
          <w:szCs w:val="24"/>
          <w14:ligatures w14:val="standardContextual"/>
        </w:rPr>
      </w:pPr>
      <w:r>
        <w:t>Technical changes</w:t>
      </w:r>
      <w:r w:rsidRPr="000D0333">
        <w:rPr>
          <w:sz w:val="20"/>
        </w:rPr>
        <w:tab/>
      </w:r>
      <w:r w:rsidRPr="000D0333">
        <w:rPr>
          <w:sz w:val="20"/>
        </w:rPr>
        <w:fldChar w:fldCharType="begin"/>
      </w:r>
      <w:r w:rsidRPr="000D0333">
        <w:rPr>
          <w:sz w:val="20"/>
        </w:rPr>
        <w:instrText xml:space="preserve"> PAGEREF _Toc189215989 \h </w:instrText>
      </w:r>
      <w:r w:rsidRPr="000D0333">
        <w:rPr>
          <w:sz w:val="20"/>
        </w:rPr>
      </w:r>
      <w:r w:rsidRPr="000D0333">
        <w:rPr>
          <w:sz w:val="20"/>
        </w:rPr>
        <w:fldChar w:fldCharType="separate"/>
      </w:r>
      <w:r w:rsidR="006E256D">
        <w:rPr>
          <w:sz w:val="20"/>
        </w:rPr>
        <w:t>25</w:t>
      </w:r>
      <w:r w:rsidRPr="000D0333">
        <w:rPr>
          <w:sz w:val="20"/>
        </w:rPr>
        <w:fldChar w:fldCharType="end"/>
      </w:r>
    </w:p>
    <w:p w14:paraId="313241C4" w14:textId="103C3D6A" w:rsidR="00965B3C" w:rsidRPr="00DB670B" w:rsidRDefault="00DB670B" w:rsidP="000D0333">
      <w:pPr>
        <w:rPr>
          <w:sz w:val="32"/>
        </w:rPr>
      </w:pPr>
      <w:r w:rsidRPr="000D0333">
        <w:rPr>
          <w:rFonts w:cs="Times New Roman"/>
          <w:sz w:val="20"/>
        </w:rPr>
        <w:fldChar w:fldCharType="end"/>
      </w:r>
    </w:p>
    <w:p w14:paraId="7011BC30" w14:textId="77777777" w:rsidR="00965B3C" w:rsidRPr="00DB670B" w:rsidRDefault="00965B3C" w:rsidP="00DB670B">
      <w:pPr>
        <w:pStyle w:val="Head2"/>
      </w:pPr>
      <w:r w:rsidRPr="00DB670B">
        <w:br w:type="page"/>
      </w:r>
      <w:bookmarkStart w:id="0" w:name="_Toc189215943"/>
      <w:r w:rsidR="003A15C6">
        <w:lastRenderedPageBreak/>
        <w:t>Part 1</w:t>
      </w:r>
      <w:r w:rsidRPr="00DB670B">
        <w:t>—Introduction</w:t>
      </w:r>
      <w:bookmarkEnd w:id="0"/>
    </w:p>
    <w:p w14:paraId="736D8248" w14:textId="77777777" w:rsidR="00965B3C" w:rsidRPr="00DB670B" w:rsidRDefault="00965B3C" w:rsidP="00DB670B">
      <w:pPr>
        <w:pStyle w:val="Head3"/>
      </w:pPr>
      <w:bookmarkStart w:id="1" w:name="_Toc189215944"/>
      <w:r w:rsidRPr="00DB670B">
        <w:t>Purpose of Legislation Approval Process</w:t>
      </w:r>
      <w:bookmarkEnd w:id="1"/>
    </w:p>
    <w:p w14:paraId="4B2C064E" w14:textId="77777777" w:rsidR="00965B3C" w:rsidRPr="00DB670B" w:rsidRDefault="00965B3C" w:rsidP="00B20E8F">
      <w:pPr>
        <w:pStyle w:val="BodyNum"/>
      </w:pPr>
      <w:r w:rsidRPr="00DB670B">
        <w:t>The purpose of the Legislation Approval Process (</w:t>
      </w:r>
      <w:r w:rsidRPr="00DB670B">
        <w:rPr>
          <w:b/>
          <w:i/>
        </w:rPr>
        <w:t>LAP</w:t>
      </w:r>
      <w:r w:rsidRPr="00DB670B">
        <w:t xml:space="preserve">) is to ensure that draft legislation has received all necessary government clearances before it is introduced into Parliament. All draft legislation must be cleared for introduction by </w:t>
      </w:r>
      <w:r w:rsidR="00D7184F" w:rsidRPr="00DB670B">
        <w:t>the Minister</w:t>
      </w:r>
      <w:r w:rsidRPr="00DB670B">
        <w:t xml:space="preserve"> designated by the Prime Minister for the purpose (the </w:t>
      </w:r>
      <w:r w:rsidRPr="00DB670B">
        <w:rPr>
          <w:b/>
          <w:i/>
        </w:rPr>
        <w:t>designated approver</w:t>
      </w:r>
      <w:r w:rsidRPr="00DB670B">
        <w:t>). This clearance is given on advice from the Legislation Secretariat in the Department of the Prime Minister and Cabinet (</w:t>
      </w:r>
      <w:r w:rsidRPr="00DB670B">
        <w:rPr>
          <w:b/>
          <w:i/>
        </w:rPr>
        <w:t>PM&amp;C</w:t>
      </w:r>
      <w:r w:rsidRPr="00DB670B">
        <w:t>).</w:t>
      </w:r>
    </w:p>
    <w:p w14:paraId="72FACBCE" w14:textId="77777777" w:rsidR="00965B3C" w:rsidRPr="00DB670B" w:rsidRDefault="00965B3C" w:rsidP="00B20E8F">
      <w:pPr>
        <w:pStyle w:val="BodyNum"/>
      </w:pPr>
      <w:r w:rsidRPr="00DB670B">
        <w:t>OPC’s unique role in the process is to provide independent advice that the legislation is covered by appropriate policy authority. The OPC drafter is the only independent player in the approval process who knows enough about the legislation to be able to test it against the policy authority within the usual deadlines. This is not to suggest that other players (e</w:t>
      </w:r>
      <w:r w:rsidR="0084106D" w:rsidRPr="00DB670B">
        <w:t>.</w:t>
      </w:r>
      <w:r w:rsidRPr="00DB670B">
        <w:t>g</w:t>
      </w:r>
      <w:r w:rsidR="0084106D" w:rsidRPr="00DB670B">
        <w:t>.</w:t>
      </w:r>
      <w:r w:rsidRPr="00DB670B">
        <w:t xml:space="preserve">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14:paraId="1A698624" w14:textId="77777777" w:rsidR="00965B3C" w:rsidRPr="00DB670B" w:rsidRDefault="00965B3C" w:rsidP="00B20E8F">
      <w:pPr>
        <w:pStyle w:val="BodyNum"/>
      </w:pPr>
      <w:r w:rsidRPr="00DB670B">
        <w:t>Further information about the significance of t</w:t>
      </w:r>
      <w:r w:rsidR="005328A0" w:rsidRPr="00DB670B">
        <w:t>he Legislation Approval Process</w:t>
      </w:r>
      <w:r w:rsidRPr="00DB670B">
        <w:t xml:space="preserve"> and OPC’s role in it</w:t>
      </w:r>
      <w:r w:rsidR="00CA1545" w:rsidRPr="00DB670B">
        <w:t xml:space="preserve"> </w:t>
      </w:r>
      <w:r w:rsidR="007B4BEF" w:rsidRPr="00DB670B">
        <w:t xml:space="preserve">can be found </w:t>
      </w:r>
      <w:r w:rsidR="00CA1545" w:rsidRPr="00DB670B">
        <w:t>in</w:t>
      </w:r>
      <w:r w:rsidRPr="00DB670B">
        <w:t xml:space="preserve"> </w:t>
      </w:r>
      <w:r w:rsidR="0050285D" w:rsidRPr="00DB670B">
        <w:rPr>
          <w:i/>
        </w:rPr>
        <w:t>OPC’s drafting services: a guide for clients</w:t>
      </w:r>
      <w:r w:rsidR="00CA1545" w:rsidRPr="00DB670B">
        <w:t>.</w:t>
      </w:r>
    </w:p>
    <w:p w14:paraId="5D4BC08F" w14:textId="77777777" w:rsidR="00965B3C" w:rsidRPr="00DB670B" w:rsidRDefault="00965B3C" w:rsidP="00B20E8F">
      <w:pPr>
        <w:pStyle w:val="BodyNum"/>
      </w:pPr>
      <w:r w:rsidRPr="00DB670B">
        <w:t xml:space="preserve">In general, the Legislation Approval Process applies to parliamentary amendments (and requests for amendments) in the same way as it applies to Bills. See </w:t>
      </w:r>
      <w:r w:rsidR="003A15C6">
        <w:t>Part 5</w:t>
      </w:r>
      <w:r w:rsidRPr="00DB670B">
        <w:t xml:space="preserve"> of this Drafting Direction for special procedures for dealing with urgent Bills and parliamentary amendments.</w:t>
      </w:r>
    </w:p>
    <w:p w14:paraId="3E27119B" w14:textId="77777777" w:rsidR="00965B3C" w:rsidRPr="00DB670B" w:rsidRDefault="00965B3C" w:rsidP="00B20E8F">
      <w:pPr>
        <w:pStyle w:val="BodyNum"/>
      </w:pPr>
      <w:r w:rsidRPr="00DB670B">
        <w:t xml:space="preserve">Bills and parliamentary amendments are referred to collectively in this Drafting Direction as </w:t>
      </w:r>
      <w:r w:rsidRPr="00DB670B">
        <w:rPr>
          <w:b/>
          <w:i/>
        </w:rPr>
        <w:t>draft legislation</w:t>
      </w:r>
      <w:r w:rsidRPr="00DB670B">
        <w:t>.</w:t>
      </w:r>
    </w:p>
    <w:p w14:paraId="7BDB311C" w14:textId="77777777" w:rsidR="00965B3C" w:rsidRPr="00DB670B" w:rsidRDefault="00965B3C" w:rsidP="00DB670B">
      <w:pPr>
        <w:pStyle w:val="Head3"/>
      </w:pPr>
      <w:bookmarkStart w:id="2" w:name="_Toc189215945"/>
      <w:r w:rsidRPr="00DB670B">
        <w:t>Policy approval for exposure drafts</w:t>
      </w:r>
      <w:bookmarkEnd w:id="2"/>
    </w:p>
    <w:p w14:paraId="22F7FC28" w14:textId="77777777" w:rsidR="00965B3C" w:rsidRPr="00DB670B" w:rsidRDefault="00965B3C" w:rsidP="00DB670B">
      <w:pPr>
        <w:pStyle w:val="Head4"/>
      </w:pPr>
      <w:bookmarkStart w:id="3" w:name="_Toc189215946"/>
      <w:r w:rsidRPr="00DB670B">
        <w:t>General</w:t>
      </w:r>
      <w:bookmarkEnd w:id="3"/>
    </w:p>
    <w:p w14:paraId="1E913D1C" w14:textId="77777777" w:rsidR="00965B3C" w:rsidRPr="00DB670B" w:rsidRDefault="00CA1545" w:rsidP="00B20E8F">
      <w:pPr>
        <w:pStyle w:val="BodyNum"/>
      </w:pPr>
      <w:r w:rsidRPr="00DB670B">
        <w:t>T</w:t>
      </w:r>
      <w:r w:rsidR="00965B3C" w:rsidRPr="00DB670B">
        <w:t xml:space="preserve">he </w:t>
      </w:r>
      <w:r w:rsidR="00965B3C" w:rsidRPr="00DB670B">
        <w:rPr>
          <w:i/>
        </w:rPr>
        <w:t>Legislation Handbook</w:t>
      </w:r>
      <w:r w:rsidR="00965B3C" w:rsidRPr="00DB670B">
        <w:t xml:space="preserve"> provides that a draft Bill should not be made public before it is introduced into Parliament unless disclosure has been authorised by the Cabinet or the Prime Minister.</w:t>
      </w:r>
    </w:p>
    <w:p w14:paraId="44E225F3" w14:textId="77777777" w:rsidR="00965B3C" w:rsidRPr="00DB670B" w:rsidRDefault="00965B3C" w:rsidP="00B20E8F">
      <w:pPr>
        <w:pStyle w:val="BodyNum"/>
      </w:pPr>
      <w:r w:rsidRPr="00DB670B">
        <w:t xml:space="preserve">Sometimes copies of Bills need to be provided to state and territory ministers or officials, particularly where complementary legislation has to be prepared. </w:t>
      </w:r>
      <w:r w:rsidR="00CA1545" w:rsidRPr="00DB670B">
        <w:t>Th</w:t>
      </w:r>
      <w:r w:rsidRPr="00DB670B">
        <w:t xml:space="preserve">e </w:t>
      </w:r>
      <w:r w:rsidRPr="00DB670B">
        <w:rPr>
          <w:i/>
        </w:rPr>
        <w:t>Legislation Handbook</w:t>
      </w:r>
      <w:r w:rsidRPr="00DB670B">
        <w:t xml:space="preserve"> requires the Prime Minister’s approval to be obtained before the copies are made available.</w:t>
      </w:r>
    </w:p>
    <w:p w14:paraId="32D6BFC2" w14:textId="77777777" w:rsidR="00965B3C" w:rsidRPr="00DB670B" w:rsidRDefault="00B77CEC" w:rsidP="00B20E8F">
      <w:pPr>
        <w:pStyle w:val="BodyNum"/>
      </w:pPr>
      <w:r w:rsidRPr="00DB670B">
        <w:t>As a general rule PM&amp;C requires a</w:t>
      </w:r>
      <w:r w:rsidR="00965B3C" w:rsidRPr="00DB670B">
        <w:t xml:space="preserve"> draft Bill to have policy approval before being exposed. There is no formal process equivalent to LAP for clearing Bills for exposure, but sometimes PM&amp;C may ask drafters for informal advice about the policy authority for a proposed exposure draft.</w:t>
      </w:r>
    </w:p>
    <w:p w14:paraId="73873F34" w14:textId="77777777" w:rsidR="00965B3C" w:rsidRPr="00DB670B" w:rsidRDefault="00965B3C" w:rsidP="00DB670B">
      <w:pPr>
        <w:pStyle w:val="Head4"/>
      </w:pPr>
      <w:bookmarkStart w:id="4" w:name="_Toc189215947"/>
      <w:r w:rsidRPr="00DB670B">
        <w:lastRenderedPageBreak/>
        <w:t>Referral to federal courts</w:t>
      </w:r>
      <w:bookmarkEnd w:id="4"/>
    </w:p>
    <w:p w14:paraId="2690A3E8" w14:textId="24034576" w:rsidR="00965B3C" w:rsidRPr="00DB670B" w:rsidRDefault="00965B3C" w:rsidP="00B20E8F">
      <w:pPr>
        <w:pStyle w:val="BodyNum"/>
      </w:pPr>
      <w:r w:rsidRPr="00DB670B">
        <w:t xml:space="preserve">If a draft Bill proposes to confer jurisdiction on, or alter the procedures of or otherwise affect, a federal court or tribunal, you should discuss with your instructors and the </w:t>
      </w:r>
      <w:r w:rsidR="00DF1414" w:rsidRPr="00DB670B">
        <w:t xml:space="preserve">relevant area of the </w:t>
      </w:r>
      <w:r w:rsidRPr="00DB670B">
        <w:t>Attorney</w:t>
      </w:r>
      <w:r w:rsidR="0027713B">
        <w:noBreakHyphen/>
      </w:r>
      <w:r w:rsidRPr="00DB670B">
        <w:t>General’s Department</w:t>
      </w:r>
      <w:r w:rsidR="00DF1414" w:rsidRPr="00DB670B">
        <w:t xml:space="preserve"> according to Drafting Direction </w:t>
      </w:r>
      <w:r w:rsidR="00431081">
        <w:t xml:space="preserve">No. </w:t>
      </w:r>
      <w:r w:rsidR="00DF1414" w:rsidRPr="00DB670B">
        <w:t>4.2</w:t>
      </w:r>
      <w:r w:rsidRPr="00DB670B">
        <w:t xml:space="preserve"> whether the Bill should be sent to the court or tribunal on a confidential basis for comment. The Attorney</w:t>
      </w:r>
      <w:r w:rsidR="0027713B">
        <w:noBreakHyphen/>
      </w:r>
      <w:r w:rsidRPr="00DB670B">
        <w:t xml:space="preserve">General’s approval must be obtained for a Bill within </w:t>
      </w:r>
      <w:r w:rsidR="005B19F5">
        <w:t>the Attorney</w:t>
      </w:r>
      <w:r w:rsidR="0027713B">
        <w:noBreakHyphen/>
      </w:r>
      <w:r w:rsidR="005B19F5">
        <w:t xml:space="preserve">General’s </w:t>
      </w:r>
      <w:r w:rsidRPr="00DB670B">
        <w:t xml:space="preserve">portfolio responsibilities. The instructing Department’s </w:t>
      </w:r>
      <w:r w:rsidR="005D55D7" w:rsidRPr="00DB670B">
        <w:t xml:space="preserve">Minister’s </w:t>
      </w:r>
      <w:r w:rsidRPr="00DB670B">
        <w:t xml:space="preserve">approval must be obtained for a Bill that is the responsibility of another Minister. The </w:t>
      </w:r>
      <w:r w:rsidR="00DF1414" w:rsidRPr="00DB670B">
        <w:t>Attorney</w:t>
      </w:r>
      <w:r w:rsidR="0027713B">
        <w:noBreakHyphen/>
      </w:r>
      <w:r w:rsidR="00DF1414" w:rsidRPr="00DB670B">
        <w:t>General’s Department</w:t>
      </w:r>
      <w:r w:rsidRPr="00DB670B">
        <w:t xml:space="preserve"> will arrange the consultation with the court or tribunal.</w:t>
      </w:r>
    </w:p>
    <w:p w14:paraId="15ECB20F" w14:textId="77777777" w:rsidR="00965B3C" w:rsidRPr="00DB670B" w:rsidRDefault="003A15C6" w:rsidP="00DB670B">
      <w:pPr>
        <w:pStyle w:val="Head2"/>
      </w:pPr>
      <w:bookmarkStart w:id="5" w:name="_Toc189215948"/>
      <w:r>
        <w:t>Part 2</w:t>
      </w:r>
      <w:r w:rsidR="00965B3C" w:rsidRPr="00DB670B">
        <w:t>—Legislation Approval meetings</w:t>
      </w:r>
      <w:bookmarkEnd w:id="5"/>
    </w:p>
    <w:p w14:paraId="34779476" w14:textId="77777777" w:rsidR="00965B3C" w:rsidRPr="00DB670B" w:rsidRDefault="00965B3C" w:rsidP="00B20E8F">
      <w:pPr>
        <w:pStyle w:val="BodyNum"/>
      </w:pPr>
      <w:r w:rsidRPr="00DB670B">
        <w:t>Legislation Approval for draft legislation to be introduced is usually given early in the week proposed for introduction. Legislation Approval meetings with the designated approver usually take place early on the first day of each sitting week. Papers that are not available for that meeting may be considered by the designated approver later in the week, without a formal meeting; this is relatively co</w:t>
      </w:r>
      <w:r w:rsidR="0084106D" w:rsidRPr="00DB670B">
        <w:t xml:space="preserve">mmon, but </w:t>
      </w:r>
      <w:r w:rsidR="00484803" w:rsidRPr="00DB670B">
        <w:t xml:space="preserve">urgent approval </w:t>
      </w:r>
      <w:r w:rsidR="0084106D" w:rsidRPr="00DB670B">
        <w:t>cannot be guaranteed.</w:t>
      </w:r>
    </w:p>
    <w:p w14:paraId="6A873062" w14:textId="77777777" w:rsidR="007D318A" w:rsidRPr="00DB670B" w:rsidRDefault="007D318A" w:rsidP="007D318A">
      <w:pPr>
        <w:pStyle w:val="BodyNum"/>
      </w:pPr>
      <w:r w:rsidRPr="00DB670B">
        <w:t xml:space="preserve">In general, draft legislation and memorandums from OPC that are ready for Legislation Approval should be lodged with the Legislation Section in PM&amp;C by 11 am on the Wednesday before the week proposed for introduction or being moved (see Word Note </w:t>
      </w:r>
      <w:r w:rsidR="00431081">
        <w:t xml:space="preserve">No. </w:t>
      </w:r>
      <w:r w:rsidRPr="00DB670B">
        <w:t>6.9 on sending LAP memos).</w:t>
      </w:r>
    </w:p>
    <w:p w14:paraId="5F57FE4F" w14:textId="77777777" w:rsidR="00965B3C" w:rsidRPr="00DB670B" w:rsidRDefault="007D318A" w:rsidP="00B20E8F">
      <w:pPr>
        <w:pStyle w:val="BodyNum"/>
      </w:pPr>
      <w:r w:rsidRPr="00DB670B">
        <w:t>PM&amp;C</w:t>
      </w:r>
      <w:r w:rsidR="00B000EF">
        <w:t>’s</w:t>
      </w:r>
      <w:r w:rsidRPr="00DB670B">
        <w:t xml:space="preserve"> Legislation Handbook provide</w:t>
      </w:r>
      <w:r w:rsidR="00B000EF">
        <w:t>s</w:t>
      </w:r>
      <w:r w:rsidRPr="00DB670B">
        <w:t xml:space="preserve"> that, in order to enable draft legislation to be approved for introduction or circulation, Departments must electronically lodge their papers by the 11 am Wednesday deadline. </w:t>
      </w:r>
      <w:r w:rsidR="00B000EF">
        <w:t>T</w:t>
      </w:r>
      <w:r w:rsidRPr="00DB670B">
        <w:t xml:space="preserve">he Legislation Section of PM&amp;C must be contacted by a Department at the earliest opportunity if it might miss the 11 am Wednesday deadline. If you can see any risk that draft legislation will miss that deadline, you should advise your instructors to urgently discuss the situation with officers in the PM&amp;C Legislation Section. You should also inform your instructors that if the 11 am Wednesday deadline is not met the draft legislation might not be able </w:t>
      </w:r>
      <w:r w:rsidR="007C080F" w:rsidRPr="00DB670B">
        <w:t xml:space="preserve">to </w:t>
      </w:r>
      <w:r w:rsidRPr="00DB670B">
        <w:t>proceed in the intended week of introduction and might instead be held over to a later week.</w:t>
      </w:r>
    </w:p>
    <w:p w14:paraId="4DC40D51" w14:textId="77777777" w:rsidR="00965B3C" w:rsidRPr="00DB670B" w:rsidRDefault="00965B3C" w:rsidP="00B20E8F">
      <w:pPr>
        <w:pStyle w:val="BodyNum"/>
      </w:pPr>
      <w:r w:rsidRPr="00DB670B">
        <w:t>You should ensure that the OPC Bills Officer is aware of draft legislation that is likely to be available for the next LAP meeting.</w:t>
      </w:r>
    </w:p>
    <w:p w14:paraId="753FB67D" w14:textId="77777777" w:rsidR="00965B3C" w:rsidRPr="00DB670B" w:rsidRDefault="003A15C6" w:rsidP="00DB670B">
      <w:pPr>
        <w:pStyle w:val="Head2"/>
      </w:pPr>
      <w:bookmarkStart w:id="6" w:name="_Toc189215949"/>
      <w:r>
        <w:t>Part 3</w:t>
      </w:r>
      <w:r w:rsidR="00965B3C" w:rsidRPr="00DB670B">
        <w:t>—Legislation Approval Process memorandums (LAP memos)</w:t>
      </w:r>
      <w:bookmarkEnd w:id="6"/>
    </w:p>
    <w:p w14:paraId="2848BFFD" w14:textId="77777777" w:rsidR="00965B3C" w:rsidRPr="00DB670B" w:rsidRDefault="00965B3C" w:rsidP="00DB670B">
      <w:pPr>
        <w:pStyle w:val="Head3"/>
      </w:pPr>
      <w:bookmarkStart w:id="7" w:name="_Toc189215950"/>
      <w:r w:rsidRPr="00DB670B">
        <w:t>LAP memos to be cleared by statutory officer in OPC</w:t>
      </w:r>
      <w:bookmarkEnd w:id="7"/>
    </w:p>
    <w:p w14:paraId="09FA1A04" w14:textId="77777777" w:rsidR="00965B3C" w:rsidRPr="00DB670B" w:rsidRDefault="00965B3C" w:rsidP="00B20E8F">
      <w:pPr>
        <w:pStyle w:val="BodyNum"/>
      </w:pPr>
      <w:r w:rsidRPr="00DB670B">
        <w:t xml:space="preserve">Before a LAP memo is lodged with PM&amp;C, it should be cleared by </w:t>
      </w:r>
      <w:r w:rsidR="00983DFA" w:rsidRPr="00DB670B">
        <w:t>First Parliamentary Counsel (</w:t>
      </w:r>
      <w:r w:rsidRPr="00DB670B">
        <w:rPr>
          <w:b/>
          <w:i/>
        </w:rPr>
        <w:t>FPC</w:t>
      </w:r>
      <w:r w:rsidR="00983DFA" w:rsidRPr="00DB670B">
        <w:t>)</w:t>
      </w:r>
      <w:r w:rsidRPr="00DB670B">
        <w:t xml:space="preserve"> or, if FPC is not available, by one of the Second Parliamentary Counsel.</w:t>
      </w:r>
    </w:p>
    <w:p w14:paraId="5AC4BB68" w14:textId="77777777" w:rsidR="00965B3C" w:rsidRPr="00DB670B" w:rsidRDefault="00965B3C" w:rsidP="00DB670B">
      <w:pPr>
        <w:pStyle w:val="Head3"/>
      </w:pPr>
      <w:bookmarkStart w:id="8" w:name="_Toc189215951"/>
      <w:r w:rsidRPr="00DB670B">
        <w:t>OPC not obliged to “clear” LAP memos with instructors</w:t>
      </w:r>
      <w:bookmarkEnd w:id="8"/>
    </w:p>
    <w:p w14:paraId="48566836" w14:textId="77777777" w:rsidR="00965B3C" w:rsidRPr="00DB670B" w:rsidRDefault="00965B3C" w:rsidP="00B20E8F">
      <w:pPr>
        <w:pStyle w:val="BodyNum"/>
      </w:pPr>
      <w:r w:rsidRPr="00DB670B">
        <w:t>The LAP memo represents OPC’s independent advice to the Government, and OPC is not under any obligation to</w:t>
      </w:r>
      <w:r w:rsidRPr="00DB670B">
        <w:rPr>
          <w:b/>
        </w:rPr>
        <w:t xml:space="preserve"> clear </w:t>
      </w:r>
      <w:r w:rsidRPr="00DB670B">
        <w:t>any aspect of the memo with any instructor.</w:t>
      </w:r>
    </w:p>
    <w:p w14:paraId="35E8BAE1" w14:textId="77777777" w:rsidR="00965B3C" w:rsidRPr="00DB670B" w:rsidRDefault="00965B3C" w:rsidP="00B20E8F">
      <w:pPr>
        <w:pStyle w:val="BodyNum"/>
      </w:pPr>
      <w:r w:rsidRPr="00DB670B">
        <w:lastRenderedPageBreak/>
        <w:t>OPC may show draft LAP memos to instructors in the interests of good government. If we have a problem with authority, it is more sensible to give people a chance to resolve it before the draft legislation goes to PM&amp;C for clearance. In other cases, we may show the memo to instructors so that, if need be, they can brief their Minister.</w:t>
      </w:r>
    </w:p>
    <w:p w14:paraId="3C562CB8" w14:textId="77777777" w:rsidR="00965B3C" w:rsidRPr="00DB670B" w:rsidRDefault="00965B3C" w:rsidP="00DB670B">
      <w:pPr>
        <w:pStyle w:val="Head3"/>
      </w:pPr>
      <w:bookmarkStart w:id="9" w:name="_Toc189215952"/>
      <w:r w:rsidRPr="00DB670B">
        <w:t>Basic format for LAP memos</w:t>
      </w:r>
      <w:bookmarkEnd w:id="9"/>
    </w:p>
    <w:p w14:paraId="50FE66A9" w14:textId="77777777" w:rsidR="00965B3C" w:rsidRPr="00DB670B" w:rsidRDefault="00965B3C" w:rsidP="00B20E8F">
      <w:pPr>
        <w:pStyle w:val="BodyNum"/>
      </w:pPr>
      <w:r w:rsidRPr="00DB670B">
        <w:t xml:space="preserve">LAP memos should be set out as described in Attachment A. Word Note </w:t>
      </w:r>
      <w:r w:rsidR="00431081">
        <w:t xml:space="preserve">No. </w:t>
      </w:r>
      <w:r w:rsidR="004A1B1C" w:rsidRPr="00DB670B">
        <w:t>5.1</w:t>
      </w:r>
      <w:r w:rsidRPr="00DB670B">
        <w:t xml:space="preserve"> contains instructions for how to use the LAP m</w:t>
      </w:r>
      <w:r w:rsidR="0084106D" w:rsidRPr="00DB670B">
        <w:t>emo macro to create a LAP memo.</w:t>
      </w:r>
      <w:r w:rsidR="00D31C4B" w:rsidRPr="00DB670B">
        <w:t xml:space="preserve"> Word Note </w:t>
      </w:r>
      <w:r w:rsidR="00431081">
        <w:t xml:space="preserve">No. </w:t>
      </w:r>
      <w:r w:rsidR="004A1B1C" w:rsidRPr="00DB670B">
        <w:t>6.9</w:t>
      </w:r>
      <w:r w:rsidR="00D31C4B" w:rsidRPr="00DB670B">
        <w:t xml:space="preserve"> contains instructions for sending LAP memos to PM&amp;C.</w:t>
      </w:r>
    </w:p>
    <w:p w14:paraId="4AB536BD" w14:textId="77777777" w:rsidR="00965B3C" w:rsidRPr="00DB670B" w:rsidRDefault="00965B3C" w:rsidP="00DB670B">
      <w:pPr>
        <w:pStyle w:val="Head3"/>
      </w:pPr>
      <w:bookmarkStart w:id="10" w:name="_Toc189215953"/>
      <w:r w:rsidRPr="00DB670B">
        <w:t>Authority</w:t>
      </w:r>
      <w:bookmarkEnd w:id="10"/>
    </w:p>
    <w:p w14:paraId="2501C63B" w14:textId="77777777" w:rsidR="00965B3C" w:rsidRPr="00DB670B" w:rsidRDefault="00965B3C" w:rsidP="00DB670B">
      <w:pPr>
        <w:pStyle w:val="Head4"/>
      </w:pPr>
      <w:bookmarkStart w:id="11" w:name="_Toc189215954"/>
      <w:r w:rsidRPr="00DB670B">
        <w:t>General principles</w:t>
      </w:r>
      <w:bookmarkEnd w:id="11"/>
    </w:p>
    <w:p w14:paraId="501E898B" w14:textId="77777777" w:rsidR="00965B3C" w:rsidRPr="00DB670B" w:rsidRDefault="00965B3C" w:rsidP="00B20E8F">
      <w:pPr>
        <w:pStyle w:val="BodyNum"/>
      </w:pPr>
      <w:r w:rsidRPr="00DB670B">
        <w:t>The LAP memo must identify the policy authority for the draft legislation. Depending on the contents of the legislation, the authority may be any of the following, or any combination of the following:</w:t>
      </w:r>
    </w:p>
    <w:p w14:paraId="3E8F779B" w14:textId="357E57DF" w:rsidR="00965B3C" w:rsidRPr="00DB670B" w:rsidRDefault="00965B3C" w:rsidP="00403497">
      <w:pPr>
        <w:pStyle w:val="BodyParaBullet"/>
      </w:pPr>
      <w:r w:rsidRPr="00DB670B">
        <w:t xml:space="preserve">a Cabinet </w:t>
      </w:r>
      <w:r w:rsidR="002318C5" w:rsidRPr="00DB670B">
        <w:t xml:space="preserve">or NSC </w:t>
      </w:r>
      <w:r w:rsidRPr="00DB670B">
        <w:t>Minute</w:t>
      </w:r>
      <w:r w:rsidR="002318C5" w:rsidRPr="00DB670B">
        <w:t xml:space="preserve"> (see paragraph</w:t>
      </w:r>
      <w:r w:rsidR="00C1510A" w:rsidRPr="00DB670B">
        <w:t>s</w:t>
      </w:r>
      <w:r w:rsidR="00403497">
        <w:t xml:space="preserve"> </w:t>
      </w:r>
      <w:r w:rsidR="00403497">
        <w:fldChar w:fldCharType="begin"/>
      </w:r>
      <w:r w:rsidR="00403497">
        <w:instrText xml:space="preserve"> REF _Ref164330895 \r \h </w:instrText>
      </w:r>
      <w:r w:rsidR="00403497">
        <w:fldChar w:fldCharType="separate"/>
      </w:r>
      <w:r w:rsidR="006E256D">
        <w:t>20</w:t>
      </w:r>
      <w:r w:rsidR="00403497">
        <w:fldChar w:fldCharType="end"/>
      </w:r>
      <w:r w:rsidR="00403497">
        <w:t xml:space="preserve"> and</w:t>
      </w:r>
      <w:r w:rsidR="00C1510A" w:rsidRPr="00DB670B">
        <w:t xml:space="preserve"> </w:t>
      </w:r>
      <w:r w:rsidR="00403497">
        <w:fldChar w:fldCharType="begin"/>
      </w:r>
      <w:r w:rsidR="00403497">
        <w:instrText xml:space="preserve"> REF _Ref164330888 \r \h </w:instrText>
      </w:r>
      <w:r w:rsidR="00403497">
        <w:fldChar w:fldCharType="separate"/>
      </w:r>
      <w:r w:rsidR="006E256D">
        <w:t>21</w:t>
      </w:r>
      <w:r w:rsidR="00403497">
        <w:fldChar w:fldCharType="end"/>
      </w:r>
      <w:r w:rsidR="002318C5" w:rsidRPr="00DB670B">
        <w:t>)</w:t>
      </w:r>
      <w:r w:rsidRPr="00DB670B">
        <w:t>;</w:t>
      </w:r>
    </w:p>
    <w:p w14:paraId="20EC548B" w14:textId="77777777" w:rsidR="00965B3C" w:rsidRPr="00DB670B" w:rsidRDefault="00965B3C" w:rsidP="00B20E8F">
      <w:pPr>
        <w:pStyle w:val="BodyParaBullet"/>
      </w:pPr>
      <w:r w:rsidRPr="00DB670B">
        <w:t>the Prime Minister’s approval (or the approval of the designated approver on the Prime Minister’s behalf);</w:t>
      </w:r>
    </w:p>
    <w:p w14:paraId="25742D2B" w14:textId="77777777" w:rsidR="00965B3C" w:rsidRPr="00DB670B" w:rsidRDefault="00965B3C" w:rsidP="00B20E8F">
      <w:pPr>
        <w:pStyle w:val="BodyParaBullet"/>
      </w:pPr>
      <w:r w:rsidRPr="00DB670B">
        <w:t>the relevant Minister’s approval;</w:t>
      </w:r>
    </w:p>
    <w:p w14:paraId="74F587D6" w14:textId="1177EE1B" w:rsidR="00965B3C" w:rsidRPr="00DB670B" w:rsidRDefault="00965B3C" w:rsidP="00403497">
      <w:pPr>
        <w:pStyle w:val="BodyParaBullet"/>
      </w:pPr>
      <w:r w:rsidRPr="00DB670B">
        <w:t xml:space="preserve">FPC’s approval (see paragraphs </w:t>
      </w:r>
      <w:r w:rsidR="00403497">
        <w:fldChar w:fldCharType="begin"/>
      </w:r>
      <w:r w:rsidR="00403497">
        <w:instrText xml:space="preserve"> REF _Ref237140977 \r \h </w:instrText>
      </w:r>
      <w:r w:rsidR="00403497">
        <w:fldChar w:fldCharType="separate"/>
      </w:r>
      <w:r w:rsidR="006E256D">
        <w:t>44</w:t>
      </w:r>
      <w:r w:rsidR="00403497">
        <w:fldChar w:fldCharType="end"/>
      </w:r>
      <w:r w:rsidR="00403497">
        <w:t xml:space="preserve"> and </w:t>
      </w:r>
      <w:r w:rsidR="00403497">
        <w:fldChar w:fldCharType="begin"/>
      </w:r>
      <w:r w:rsidR="00403497">
        <w:instrText xml:space="preserve"> REF _Ref164330932 \r \h </w:instrText>
      </w:r>
      <w:r w:rsidR="00403497">
        <w:fldChar w:fldCharType="separate"/>
      </w:r>
      <w:r w:rsidR="006E256D">
        <w:t>45</w:t>
      </w:r>
      <w:r w:rsidR="00403497">
        <w:fldChar w:fldCharType="end"/>
      </w:r>
      <w:r w:rsidR="008E56F5" w:rsidRPr="00DB670B">
        <w:t>).</w:t>
      </w:r>
    </w:p>
    <w:p w14:paraId="0A6905F2" w14:textId="77777777" w:rsidR="0028255E" w:rsidRDefault="00965B3C" w:rsidP="00B20E8F">
      <w:pPr>
        <w:pStyle w:val="BodyNum"/>
      </w:pPr>
      <w:bookmarkStart w:id="12" w:name="_Ref164331067"/>
      <w:r w:rsidRPr="00DB670B">
        <w:t xml:space="preserve">Not all decisions of standing committees of the Cabinet or of ad hoc committees of the Cabinet provide policy authority for draft legislation. </w:t>
      </w:r>
      <w:r w:rsidR="0028255E">
        <w:t xml:space="preserve">An exception is </w:t>
      </w:r>
      <w:r w:rsidR="0028255E" w:rsidRPr="00DB670B">
        <w:t>decisions of the National Security Committee of Cabinet (NSC)</w:t>
      </w:r>
      <w:r w:rsidR="000E5547">
        <w:t>, which</w:t>
      </w:r>
      <w:r w:rsidR="0028255E" w:rsidRPr="00DB670B">
        <w:t xml:space="preserve"> do provide policy authority for draft legislation and do not require the endorsement of Cabinet.</w:t>
      </w:r>
      <w:bookmarkEnd w:id="12"/>
    </w:p>
    <w:p w14:paraId="7A15C949" w14:textId="77777777" w:rsidR="002318C5" w:rsidRPr="00DB670B" w:rsidRDefault="00965B3C" w:rsidP="00787D52">
      <w:pPr>
        <w:pStyle w:val="BodyNum"/>
      </w:pPr>
      <w:bookmarkStart w:id="13" w:name="_Ref164330895"/>
      <w:r w:rsidRPr="00DB670B">
        <w:t>If a Cabinet Minute requires endorsement from the Cabinet, it cannot be relied upon to provide policy authority. It will be marked “THIS MINUTE REQUIRES CABINET ENDORSEMENT”. You should not assume that such endorsement will automatically be given</w:t>
      </w:r>
      <w:r w:rsidR="004A7E49">
        <w:t>.</w:t>
      </w:r>
      <w:bookmarkEnd w:id="13"/>
    </w:p>
    <w:p w14:paraId="30D7F473" w14:textId="77777777" w:rsidR="002318C5" w:rsidRPr="00DB670B" w:rsidRDefault="007F0AD2" w:rsidP="00B20E8F">
      <w:pPr>
        <w:pStyle w:val="BodyNum"/>
      </w:pPr>
      <w:bookmarkStart w:id="14" w:name="_Ref164330888"/>
      <w:r>
        <w:t xml:space="preserve">If </w:t>
      </w:r>
      <w:r w:rsidR="00CC5576">
        <w:t xml:space="preserve">you </w:t>
      </w:r>
      <w:r w:rsidR="00F36075">
        <w:t>need</w:t>
      </w:r>
      <w:r w:rsidR="00CC5576">
        <w:t xml:space="preserve"> to lodge the LAP memo before such endorsement has been given, the LAP memo should </w:t>
      </w:r>
      <w:r w:rsidR="005354CA">
        <w:t>clearly state</w:t>
      </w:r>
      <w:r w:rsidR="00CC5576">
        <w:t xml:space="preserve"> that the</w:t>
      </w:r>
      <w:r w:rsidR="005354CA">
        <w:t xml:space="preserve"> Cabinet Minute requires endorsement</w:t>
      </w:r>
      <w:r w:rsidR="00BD1969">
        <w:t xml:space="preserve"> (</w:t>
      </w:r>
      <w:r w:rsidR="00723003">
        <w:t>Attachment A sets out the form of words to use)</w:t>
      </w:r>
      <w:r w:rsidR="005354CA">
        <w:t>.</w:t>
      </w:r>
      <w:r w:rsidR="00FB49E6">
        <w:t xml:space="preserve"> </w:t>
      </w:r>
      <w:r w:rsidR="002318C5" w:rsidRPr="00DB670B">
        <w:t xml:space="preserve">The LAP memo should </w:t>
      </w:r>
      <w:r w:rsidR="00BD1969">
        <w:t xml:space="preserve">otherwise </w:t>
      </w:r>
      <w:r w:rsidR="002318C5" w:rsidRPr="00DB670B">
        <w:t>refer to the final Cabinet or NSC Minute (which will have “/CAB” or “/NSC” in the Minute number)</w:t>
      </w:r>
      <w:r w:rsidR="00BD1969">
        <w:t>.</w:t>
      </w:r>
      <w:bookmarkEnd w:id="14"/>
    </w:p>
    <w:p w14:paraId="67C9AE3A" w14:textId="60D29F0E" w:rsidR="00965B3C" w:rsidRPr="00DB670B" w:rsidRDefault="00965B3C" w:rsidP="00B20E8F">
      <w:pPr>
        <w:pStyle w:val="BodyNum"/>
      </w:pPr>
      <w:r w:rsidRPr="00DB670B">
        <w:t>In some cases, specific agreement from other Ministers i</w:t>
      </w:r>
      <w:r w:rsidR="00881837" w:rsidRPr="00DB670B">
        <w:t>s also required (see paragraphs</w:t>
      </w:r>
      <w:r w:rsidR="00403497">
        <w:t xml:space="preserve"> </w:t>
      </w:r>
      <w:r w:rsidR="00403497">
        <w:fldChar w:fldCharType="begin"/>
      </w:r>
      <w:r w:rsidR="00403497">
        <w:instrText xml:space="preserve"> REF _Ref365880635 \r \h </w:instrText>
      </w:r>
      <w:r w:rsidR="00403497">
        <w:fldChar w:fldCharType="separate"/>
      </w:r>
      <w:r w:rsidR="006E256D">
        <w:t>35</w:t>
      </w:r>
      <w:r w:rsidR="00403497">
        <w:fldChar w:fldCharType="end"/>
      </w:r>
      <w:r w:rsidR="00403497">
        <w:t xml:space="preserve"> to </w:t>
      </w:r>
      <w:r w:rsidR="00403497">
        <w:fldChar w:fldCharType="begin"/>
      </w:r>
      <w:r w:rsidR="00403497">
        <w:instrText xml:space="preserve"> REF _Ref237141035 \r \h </w:instrText>
      </w:r>
      <w:r w:rsidR="00403497">
        <w:fldChar w:fldCharType="separate"/>
      </w:r>
      <w:r w:rsidR="006E256D">
        <w:t>43</w:t>
      </w:r>
      <w:r w:rsidR="00403497">
        <w:fldChar w:fldCharType="end"/>
      </w:r>
      <w:r w:rsidR="00525C08" w:rsidRPr="00DB670B">
        <w:t>)</w:t>
      </w:r>
      <w:r w:rsidRPr="00DB670B">
        <w:t>.</w:t>
      </w:r>
    </w:p>
    <w:p w14:paraId="3F2DC7BA" w14:textId="77777777" w:rsidR="00965B3C" w:rsidRPr="00DB670B" w:rsidRDefault="00525C08" w:rsidP="00B20E8F">
      <w:pPr>
        <w:pStyle w:val="BodyNum"/>
      </w:pPr>
      <w:r w:rsidRPr="00DB670B">
        <w:t>T</w:t>
      </w:r>
      <w:r w:rsidR="00965B3C" w:rsidRPr="00DB670B">
        <w:t xml:space="preserve">he </w:t>
      </w:r>
      <w:r w:rsidR="00965B3C" w:rsidRPr="00DB670B">
        <w:rPr>
          <w:i/>
        </w:rPr>
        <w:t>Legislation Handbook</w:t>
      </w:r>
      <w:r w:rsidR="00965B3C" w:rsidRPr="00DB670B">
        <w:t xml:space="preserve"> and </w:t>
      </w:r>
      <w:r w:rsidR="0050285D" w:rsidRPr="00DB670B">
        <w:rPr>
          <w:i/>
        </w:rPr>
        <w:t>OPC’s drafting services: a</w:t>
      </w:r>
      <w:r w:rsidR="00965B3C" w:rsidRPr="00DB670B">
        <w:rPr>
          <w:i/>
        </w:rPr>
        <w:t xml:space="preserve"> guide for clients</w:t>
      </w:r>
      <w:r w:rsidR="00965B3C" w:rsidRPr="00DB670B">
        <w:t xml:space="preserve"> set out more information about the authority required for different kinds of policy in different circumstances.</w:t>
      </w:r>
    </w:p>
    <w:p w14:paraId="5A54108C" w14:textId="2348C79C" w:rsidR="00965B3C" w:rsidRPr="00DB670B" w:rsidRDefault="00965B3C" w:rsidP="00B20E8F">
      <w:pPr>
        <w:pStyle w:val="BodyNum"/>
      </w:pPr>
      <w:r w:rsidRPr="00DB670B">
        <w:t xml:space="preserve">In the case of urgent parliamentary amendments, you may have trouble discovering any apparently adequate authority for the amendments. In such cases, you should simply </w:t>
      </w:r>
      <w:r w:rsidRPr="00DB670B">
        <w:lastRenderedPageBreak/>
        <w:t>detail whatever information you have about the source of the amendments. However, consideration of the policy authority for non</w:t>
      </w:r>
      <w:r w:rsidR="0027713B">
        <w:noBreakHyphen/>
      </w:r>
      <w:r w:rsidRPr="00DB670B">
        <w:t>urgent parliamentary amendments should involve the same rigour as is required for Bills.</w:t>
      </w:r>
    </w:p>
    <w:p w14:paraId="660BACDD" w14:textId="77777777" w:rsidR="00965B3C" w:rsidRPr="00DB670B" w:rsidRDefault="00965B3C" w:rsidP="00DB670B">
      <w:pPr>
        <w:pStyle w:val="Head4"/>
      </w:pPr>
      <w:bookmarkStart w:id="15" w:name="_Toc189215955"/>
      <w:r w:rsidRPr="00DB670B">
        <w:t>References to authority documents in the LAP memo</w:t>
      </w:r>
      <w:bookmarkEnd w:id="15"/>
    </w:p>
    <w:p w14:paraId="68F38A9A" w14:textId="77777777" w:rsidR="00965B3C" w:rsidRPr="00DB670B" w:rsidRDefault="00965B3C" w:rsidP="00B20E8F">
      <w:pPr>
        <w:pStyle w:val="BodyNum"/>
      </w:pPr>
      <w:r w:rsidRPr="00DB670B">
        <w:t>If you have seen a copy of the document in which policy authority is recorded or requested (e</w:t>
      </w:r>
      <w:r w:rsidR="0084106D" w:rsidRPr="00DB670B">
        <w:t>.</w:t>
      </w:r>
      <w:r w:rsidRPr="00DB670B">
        <w:t>g</w:t>
      </w:r>
      <w:r w:rsidR="0084106D" w:rsidRPr="00DB670B">
        <w:t>.</w:t>
      </w:r>
      <w:r w:rsidRPr="00DB670B">
        <w:t xml:space="preserve"> a Cabinet Minute, a Prime Minister’s letter or a Minister’s letter), your statements about that authority may be unqualified. If you have not seen the document but have been told about its existence and its contents, your statements should be qualified by “I understand that” or “I am instructed that”. If the document is a Cabinet Minute, it would generally be desirable to specify as well that you have not seen the document. Attachment A sets out the form of words to use if you need to refer to a Cabinet Minute of which you have seen only extracts.</w:t>
      </w:r>
    </w:p>
    <w:p w14:paraId="62191A7F" w14:textId="77777777" w:rsidR="00965B3C" w:rsidRPr="00DB670B" w:rsidRDefault="00965B3C" w:rsidP="00B20E8F">
      <w:pPr>
        <w:pStyle w:val="BodyNum"/>
      </w:pPr>
      <w:r w:rsidRPr="00DB670B">
        <w:t>If the Minister has not yet requested some necessary authority, the LAP memo must either:</w:t>
      </w:r>
    </w:p>
    <w:p w14:paraId="781A7132" w14:textId="77777777" w:rsidR="00965B3C" w:rsidRPr="00DB670B" w:rsidRDefault="00965B3C" w:rsidP="00B20E8F">
      <w:pPr>
        <w:pStyle w:val="BodyParaBullet"/>
      </w:pPr>
      <w:r w:rsidRPr="00DB670B">
        <w:t>identify the topics that need to be covered by the request for authority; or</w:t>
      </w:r>
    </w:p>
    <w:p w14:paraId="29757D0F" w14:textId="77777777" w:rsidR="00965B3C" w:rsidRPr="00DB670B" w:rsidRDefault="00965B3C" w:rsidP="00B20E8F">
      <w:pPr>
        <w:pStyle w:val="BodyParaBullet"/>
      </w:pPr>
      <w:r w:rsidRPr="00DB670B">
        <w:t>attach a copy of a draft letter that is awaiting the Minister’s signature.</w:t>
      </w:r>
    </w:p>
    <w:p w14:paraId="1B4B5F86" w14:textId="0C55D70E" w:rsidR="00965B3C" w:rsidRPr="00DB670B" w:rsidRDefault="00965B3C" w:rsidP="00B20E8F">
      <w:pPr>
        <w:pStyle w:val="BodyNum"/>
      </w:pPr>
      <w:bookmarkStart w:id="16" w:name="_Ref237141154"/>
      <w:r w:rsidRPr="00DB670B">
        <w:t>There should be an express statement in every LAP memo to the effect that the draft legislation is fully authorised, or will be if specified events occur (but see paragraphs</w:t>
      </w:r>
      <w:r w:rsidR="00403497">
        <w:t xml:space="preserve"> </w:t>
      </w:r>
      <w:r w:rsidR="00403497">
        <w:fldChar w:fldCharType="begin"/>
      </w:r>
      <w:r w:rsidR="00403497">
        <w:instrText xml:space="preserve"> REF _Ref164330992 \r \h </w:instrText>
      </w:r>
      <w:r w:rsidR="00403497">
        <w:fldChar w:fldCharType="separate"/>
      </w:r>
      <w:r w:rsidR="006E256D">
        <w:t>29</w:t>
      </w:r>
      <w:r w:rsidR="00403497">
        <w:fldChar w:fldCharType="end"/>
      </w:r>
      <w:r w:rsidR="00403497">
        <w:t xml:space="preserve"> and </w:t>
      </w:r>
      <w:r w:rsidR="00403497">
        <w:fldChar w:fldCharType="begin"/>
      </w:r>
      <w:r w:rsidR="00403497">
        <w:instrText xml:space="preserve"> REF _Ref237141094 \r \h </w:instrText>
      </w:r>
      <w:r w:rsidR="00403497">
        <w:fldChar w:fldCharType="separate"/>
      </w:r>
      <w:r w:rsidR="006E256D">
        <w:t>31</w:t>
      </w:r>
      <w:r w:rsidR="00403497">
        <w:fldChar w:fldCharType="end"/>
      </w:r>
      <w:r w:rsidRPr="00DB670B">
        <w:t>).</w:t>
      </w:r>
      <w:bookmarkEnd w:id="16"/>
    </w:p>
    <w:p w14:paraId="359C5E90" w14:textId="3AF2BDF1" w:rsidR="00965B3C" w:rsidRPr="00DB670B" w:rsidRDefault="00965B3C" w:rsidP="00B20E8F">
      <w:pPr>
        <w:pStyle w:val="BodyNum"/>
      </w:pPr>
      <w:r w:rsidRPr="00DB670B">
        <w:t>Where the legislation is not yet fully authorised (including by other relevant Ministers), the express statement should identify, by reference to preceding paragraphs of the LAP memo, all of the events needed to complete the authorisation (e</w:t>
      </w:r>
      <w:r w:rsidR="0084106D" w:rsidRPr="00DB670B">
        <w:t>.</w:t>
      </w:r>
      <w:r w:rsidRPr="00DB670B">
        <w:t>g</w:t>
      </w:r>
      <w:r w:rsidR="0084106D" w:rsidRPr="00DB670B">
        <w:t>.</w:t>
      </w:r>
      <w:r w:rsidRPr="00DB670B">
        <w:t xml:space="preserve"> “The Bill will have appropriate policy authority if the Prime Minister gives the authority requested by the Minister as mentioned in </w:t>
      </w:r>
      <w:r w:rsidR="003A15C6">
        <w:t>paragraph 2</w:t>
      </w:r>
      <w:r w:rsidRPr="00DB670B">
        <w:t xml:space="preserve">, and gives authority along the lines requested in the draft letter mentioned in </w:t>
      </w:r>
      <w:r w:rsidR="003A15C6">
        <w:t>paragraph 3</w:t>
      </w:r>
      <w:r w:rsidRPr="00DB670B">
        <w:t xml:space="preserve">, and the </w:t>
      </w:r>
      <w:r w:rsidR="00572287" w:rsidRPr="00DB670B">
        <w:t>Attorney</w:t>
      </w:r>
      <w:r w:rsidR="0027713B">
        <w:noBreakHyphen/>
      </w:r>
      <w:r w:rsidR="00572287" w:rsidRPr="00DB670B">
        <w:t>General</w:t>
      </w:r>
      <w:r w:rsidRPr="00DB670B">
        <w:t xml:space="preserve"> approves the offences mentioned in </w:t>
      </w:r>
      <w:r w:rsidR="003A15C6">
        <w:t>paragraph 4</w:t>
      </w:r>
      <w:r w:rsidRPr="00DB670B">
        <w:t>, and the Minister for [</w:t>
      </w:r>
      <w:r w:rsidRPr="00DB670B">
        <w:rPr>
          <w:i/>
        </w:rPr>
        <w:t>specify Minister</w:t>
      </w:r>
      <w:r w:rsidRPr="00DB670B">
        <w:t xml:space="preserve">] gives the approval mentioned in </w:t>
      </w:r>
      <w:r w:rsidR="003A15C6">
        <w:t>paragraph 5</w:t>
      </w:r>
      <w:r w:rsidRPr="00DB670B">
        <w:t>”). The express statement should be the last paragraph in the authority section of the LAP memo. Keep in mind that the purpose of this statement is to provide a checklist of outstanding authority for PM&amp;C to tick off before the legislation is cleared for introduction.</w:t>
      </w:r>
    </w:p>
    <w:p w14:paraId="4AE48DB5" w14:textId="77777777" w:rsidR="00965B3C" w:rsidRPr="00DB670B" w:rsidRDefault="0017731F" w:rsidP="00DB670B">
      <w:pPr>
        <w:pStyle w:val="Head4"/>
      </w:pPr>
      <w:bookmarkStart w:id="17" w:name="_Toc189215956"/>
      <w:r w:rsidRPr="00DB670B">
        <w:t>Resolving policy authority concerns</w:t>
      </w:r>
      <w:bookmarkEnd w:id="17"/>
    </w:p>
    <w:p w14:paraId="3D1D38F6" w14:textId="77777777" w:rsidR="0017731F" w:rsidRPr="00DB670B" w:rsidRDefault="0017731F" w:rsidP="00B20E8F">
      <w:pPr>
        <w:pStyle w:val="BodyNum"/>
      </w:pPr>
      <w:bookmarkStart w:id="18" w:name="_Ref164330992"/>
      <w:bookmarkStart w:id="19" w:name="_Ref237141062"/>
      <w:r w:rsidRPr="00DB670B">
        <w:t xml:space="preserve">If drafters are concerned that the policy authority obtained might not be adequate, drafters should carefully consider the policy authority documents obtained. If drafters still have concerns they should raise them with </w:t>
      </w:r>
      <w:r w:rsidR="00983DFA" w:rsidRPr="00DB670B">
        <w:t>FPC</w:t>
      </w:r>
      <w:r w:rsidRPr="00DB670B">
        <w:t xml:space="preserve">. If </w:t>
      </w:r>
      <w:r w:rsidR="00983DFA" w:rsidRPr="00DB670B">
        <w:t>FPC</w:t>
      </w:r>
      <w:r w:rsidRPr="00DB670B">
        <w:t xml:space="preserve"> has doubts about the adequacy of policy authority, </w:t>
      </w:r>
      <w:r w:rsidR="00F86613">
        <w:t>FPC</w:t>
      </w:r>
      <w:r w:rsidRPr="00DB670B">
        <w:t xml:space="preserve"> may request the drafter discuss the adequacy of </w:t>
      </w:r>
      <w:r w:rsidR="00E23BD7" w:rsidRPr="00DB670B">
        <w:t xml:space="preserve">the </w:t>
      </w:r>
      <w:r w:rsidRPr="00DB670B">
        <w:t>policy authority with PM&amp;C. In most cases, this should lead to concerns being resolved or further policy authority being sought.</w:t>
      </w:r>
      <w:bookmarkEnd w:id="18"/>
    </w:p>
    <w:p w14:paraId="251F17E6" w14:textId="190DFAF2" w:rsidR="00965B3C" w:rsidRPr="00DB670B" w:rsidRDefault="003A15C6" w:rsidP="00B20E8F">
      <w:pPr>
        <w:pStyle w:val="BodyNum"/>
      </w:pPr>
      <w:r>
        <w:t>Paragraph </w:t>
      </w:r>
      <w:r w:rsidR="00403497">
        <w:fldChar w:fldCharType="begin"/>
      </w:r>
      <w:r w:rsidR="00403497">
        <w:instrText xml:space="preserve"> REF _Ref237141154 \r \h </w:instrText>
      </w:r>
      <w:r w:rsidR="00403497">
        <w:fldChar w:fldCharType="separate"/>
      </w:r>
      <w:r w:rsidR="006E256D">
        <w:t>27</w:t>
      </w:r>
      <w:r w:rsidR="00403497">
        <w:fldChar w:fldCharType="end"/>
      </w:r>
      <w:r w:rsidR="00525C08" w:rsidRPr="00DB670B">
        <w:t xml:space="preserve"> </w:t>
      </w:r>
      <w:r w:rsidR="00965B3C" w:rsidRPr="00DB670B">
        <w:t xml:space="preserve">is not intended to change our practice in the rare cases in which </w:t>
      </w:r>
      <w:r w:rsidR="0017731F" w:rsidRPr="00DB670B">
        <w:t>there are unresolved concerns about</w:t>
      </w:r>
      <w:r w:rsidR="00965B3C" w:rsidRPr="00DB670B">
        <w:t xml:space="preserve"> the required policy authority when the LAP memo needs to be lodged. In particular, it is not intended to indicate that a LAP memo may not be lodged until all authority issues are resolved to everyone’s satisfaction.</w:t>
      </w:r>
      <w:bookmarkEnd w:id="19"/>
    </w:p>
    <w:p w14:paraId="34E4A6ED" w14:textId="6564A54B" w:rsidR="00965B3C" w:rsidRPr="00DB670B" w:rsidRDefault="00464BD7" w:rsidP="00B20E8F">
      <w:pPr>
        <w:pStyle w:val="BodyNum"/>
      </w:pPr>
      <w:bookmarkStart w:id="20" w:name="_Ref237141094"/>
      <w:r w:rsidRPr="00DB670B">
        <w:lastRenderedPageBreak/>
        <w:t xml:space="preserve">If drafters have taken the steps in </w:t>
      </w:r>
      <w:r w:rsidR="003A15C6">
        <w:t>paragraph </w:t>
      </w:r>
      <w:r w:rsidR="00403497">
        <w:fldChar w:fldCharType="begin"/>
      </w:r>
      <w:r w:rsidR="00403497">
        <w:instrText xml:space="preserve"> REF _Ref164330992 \r \h </w:instrText>
      </w:r>
      <w:r w:rsidR="00403497">
        <w:fldChar w:fldCharType="separate"/>
      </w:r>
      <w:r w:rsidR="006E256D">
        <w:t>29</w:t>
      </w:r>
      <w:r w:rsidR="00403497">
        <w:fldChar w:fldCharType="end"/>
      </w:r>
      <w:r w:rsidRPr="00DB670B">
        <w:t xml:space="preserve"> and policy concerns still exist, </w:t>
      </w:r>
      <w:r w:rsidR="00965B3C" w:rsidRPr="00DB670B">
        <w:t>the LAP memo will need to include:</w:t>
      </w:r>
      <w:bookmarkEnd w:id="20"/>
    </w:p>
    <w:p w14:paraId="42E499CE" w14:textId="77777777" w:rsidR="00965B3C" w:rsidRPr="00DB670B" w:rsidRDefault="00965B3C" w:rsidP="00B20E8F">
      <w:pPr>
        <w:pStyle w:val="BodyParaBullet"/>
      </w:pPr>
      <w:r w:rsidRPr="00DB670B">
        <w:t>a qualified statement about authority; and</w:t>
      </w:r>
    </w:p>
    <w:p w14:paraId="56ED4728" w14:textId="77777777" w:rsidR="00965B3C" w:rsidRPr="00DB670B" w:rsidRDefault="00965B3C" w:rsidP="00B20E8F">
      <w:pPr>
        <w:pStyle w:val="BodyParaBullet"/>
      </w:pPr>
      <w:r w:rsidRPr="00DB670B">
        <w:t>a description of the aspects of the draft legislation</w:t>
      </w:r>
      <w:r w:rsidR="00464BD7" w:rsidRPr="00DB670B">
        <w:t xml:space="preserve"> for which there are unresolved policy authority concerns</w:t>
      </w:r>
      <w:r w:rsidRPr="00DB670B">
        <w:t>; and</w:t>
      </w:r>
    </w:p>
    <w:p w14:paraId="67CFA2C5" w14:textId="77777777" w:rsidR="00965B3C" w:rsidRPr="00DB670B" w:rsidRDefault="00965B3C" w:rsidP="00B20E8F">
      <w:pPr>
        <w:pStyle w:val="BodyParaBullet"/>
      </w:pPr>
      <w:r w:rsidRPr="00DB670B">
        <w:t xml:space="preserve">an explanation of why </w:t>
      </w:r>
      <w:r w:rsidR="00464BD7" w:rsidRPr="00DB670B">
        <w:t>it is thought that</w:t>
      </w:r>
      <w:r w:rsidRPr="00DB670B">
        <w:t xml:space="preserve"> those aspects require more policy authority than the Minister proposes to seek; and</w:t>
      </w:r>
    </w:p>
    <w:p w14:paraId="23A44638" w14:textId="77777777" w:rsidR="00965B3C" w:rsidRPr="00DB670B" w:rsidRDefault="00965B3C" w:rsidP="00B20E8F">
      <w:pPr>
        <w:pStyle w:val="BodyParaBullet"/>
      </w:pPr>
      <w:r w:rsidRPr="00DB670B">
        <w:t xml:space="preserve">an indication of the level of policy authority that </w:t>
      </w:r>
      <w:r w:rsidR="00464BD7" w:rsidRPr="00DB670B">
        <w:t>it is thought</w:t>
      </w:r>
      <w:r w:rsidRPr="00DB670B">
        <w:t xml:space="preserve"> would be adequate for those aspects of the draft legislation.</w:t>
      </w:r>
    </w:p>
    <w:p w14:paraId="7026A656" w14:textId="77777777" w:rsidR="00965B3C" w:rsidRPr="00DB670B" w:rsidRDefault="00965B3C" w:rsidP="00965B3C">
      <w:pPr>
        <w:pStyle w:val="Body"/>
      </w:pPr>
      <w:r w:rsidRPr="00DB670B">
        <w:t>These provisions should, of course, be brought to t</w:t>
      </w:r>
      <w:r w:rsidR="00464BD7" w:rsidRPr="00DB670B">
        <w:t>he attention of the instructors.</w:t>
      </w:r>
    </w:p>
    <w:p w14:paraId="15C822D6" w14:textId="77777777" w:rsidR="00965B3C" w:rsidRPr="00DB670B" w:rsidRDefault="00965B3C" w:rsidP="00B20E8F">
      <w:pPr>
        <w:pStyle w:val="BodyNum"/>
      </w:pPr>
      <w:r w:rsidRPr="00DB670B">
        <w:t>It is important to remember that OPC has no capacity to insist that any particular policy approval be obtained. Our role is simply to identify any matter we think has inadequate policy authority. Once we have done so, a policy agency may:</w:t>
      </w:r>
    </w:p>
    <w:p w14:paraId="39ED2D4E" w14:textId="77777777" w:rsidR="00965B3C" w:rsidRPr="00DB670B" w:rsidRDefault="00965B3C" w:rsidP="00B20E8F">
      <w:pPr>
        <w:pStyle w:val="BodyParaBullet"/>
      </w:pPr>
      <w:r w:rsidRPr="00DB670B">
        <w:t>seek further policy authority; or</w:t>
      </w:r>
    </w:p>
    <w:p w14:paraId="5AEFE0B3" w14:textId="77777777" w:rsidR="00965B3C" w:rsidRPr="00DB670B" w:rsidRDefault="00965B3C" w:rsidP="00B20E8F">
      <w:pPr>
        <w:pStyle w:val="BodyParaBullet"/>
      </w:pPr>
      <w:r w:rsidRPr="00DB670B">
        <w:t xml:space="preserve">seek to persuade the appropriate </w:t>
      </w:r>
      <w:r w:rsidR="006903D2" w:rsidRPr="00DB670B">
        <w:t>officers</w:t>
      </w:r>
      <w:r w:rsidRPr="00DB670B">
        <w:t xml:space="preserve"> of PM&amp;C that the existing policy authority is adequate.</w:t>
      </w:r>
    </w:p>
    <w:p w14:paraId="3F8C2B4A" w14:textId="77777777" w:rsidR="00965B3C" w:rsidRPr="00DB670B" w:rsidRDefault="00965B3C" w:rsidP="00DB670B">
      <w:pPr>
        <w:pStyle w:val="Head4"/>
      </w:pPr>
      <w:bookmarkStart w:id="21" w:name="_Toc189215957"/>
      <w:r w:rsidRPr="00DB670B">
        <w:t>Citing authority for amounts of money in draft legislation</w:t>
      </w:r>
      <w:bookmarkEnd w:id="21"/>
    </w:p>
    <w:p w14:paraId="7F657DCF" w14:textId="77777777" w:rsidR="00965B3C" w:rsidRPr="00DB670B" w:rsidRDefault="00965B3C" w:rsidP="00B20E8F">
      <w:pPr>
        <w:pStyle w:val="BodyNum"/>
      </w:pPr>
      <w:r w:rsidRPr="00DB670B">
        <w:t>If amounts of money to be specified in draft legislation are not included in the relevant Cabinet Minute or other authority, you should ask the instructing agency for information about the source of the amounts. This might be the Budget Papers or other Cabinet papers that were not specifically about the draft legislation.</w:t>
      </w:r>
    </w:p>
    <w:p w14:paraId="73987CC9" w14:textId="77777777" w:rsidR="00965B3C" w:rsidRPr="00DB670B" w:rsidRDefault="00965B3C" w:rsidP="00B20E8F">
      <w:pPr>
        <w:pStyle w:val="BodyNum"/>
      </w:pPr>
      <w:r w:rsidRPr="00DB670B">
        <w:t>You should deal with the information as follows:</w:t>
      </w:r>
    </w:p>
    <w:p w14:paraId="3BF81E56" w14:textId="77777777" w:rsidR="00965B3C" w:rsidRPr="00DB670B" w:rsidRDefault="00965B3C" w:rsidP="00B20E8F">
      <w:pPr>
        <w:pStyle w:val="BodyParaBullet"/>
      </w:pPr>
      <w:r w:rsidRPr="00DB670B">
        <w:t>So far as possible, check the information to see whether it adequately substantiates the figures included in the draft legislation.</w:t>
      </w:r>
    </w:p>
    <w:p w14:paraId="38B091B3" w14:textId="77777777" w:rsidR="00965B3C" w:rsidRPr="00DB670B" w:rsidRDefault="00965B3C" w:rsidP="00B20E8F">
      <w:pPr>
        <w:pStyle w:val="BodyParaBullet"/>
      </w:pPr>
      <w:r w:rsidRPr="00DB670B">
        <w:t>However, if the information takes the form of method statements about how to derive the figures from other data, you do not need to “crunch the numbers” yourself. Some drafters have received information from instructing agencies that is unintelligible except to specialists.</w:t>
      </w:r>
    </w:p>
    <w:p w14:paraId="68D24C4D" w14:textId="77777777" w:rsidR="00965B3C" w:rsidRPr="00DB670B" w:rsidRDefault="00965B3C" w:rsidP="00B20E8F">
      <w:pPr>
        <w:pStyle w:val="BodyParaBullet"/>
      </w:pPr>
      <w:r w:rsidRPr="00DB670B">
        <w:t xml:space="preserve">Make sure the information is cited in the LAP memo (this citation may need to be along the lines of “I am instructed by the Department of XYZ that this Bill gives effect to paragraph x(y) of Cabinet Minute No. </w:t>
      </w:r>
      <w:r w:rsidR="00431081">
        <w:t>AA2</w:t>
      </w:r>
      <w:r w:rsidR="00111D11" w:rsidRPr="00DB670B">
        <w:t>3</w:t>
      </w:r>
      <w:r w:rsidRPr="00DB670B">
        <w:t>/XXX.”).</w:t>
      </w:r>
    </w:p>
    <w:p w14:paraId="66C622BA" w14:textId="77777777" w:rsidR="00965B3C" w:rsidRPr="00DB670B" w:rsidRDefault="00965B3C" w:rsidP="00B20E8F">
      <w:pPr>
        <w:pStyle w:val="BodyParaBullet"/>
      </w:pPr>
      <w:r w:rsidRPr="00DB670B">
        <w:t>If you have been unable to check or interpret the information yourself, arrange for a draft of the LAP memo (together with a copy of the information supplied by instructors) to be sent to PM&amp;C early enough for the specialists there to check that it supports the figures in the draft legislation.</w:t>
      </w:r>
    </w:p>
    <w:p w14:paraId="5A2F23F8" w14:textId="411974BA" w:rsidR="00432BEB" w:rsidRPr="00DB670B" w:rsidRDefault="00432BEB" w:rsidP="00DB670B">
      <w:pPr>
        <w:pStyle w:val="Head4"/>
      </w:pPr>
      <w:bookmarkStart w:id="22" w:name="_Toc189215958"/>
      <w:r w:rsidRPr="00DB670B">
        <w:lastRenderedPageBreak/>
        <w:t>Approval by Attorney</w:t>
      </w:r>
      <w:r w:rsidR="0027713B">
        <w:noBreakHyphen/>
      </w:r>
      <w:r w:rsidR="004970A5" w:rsidRPr="00DB670B">
        <w:t>General—</w:t>
      </w:r>
      <w:r w:rsidRPr="00DB670B">
        <w:t>departure from fundamental criminal law principle etc.</w:t>
      </w:r>
      <w:bookmarkEnd w:id="22"/>
    </w:p>
    <w:p w14:paraId="5D83B83C" w14:textId="1198C9EE" w:rsidR="00432BEB" w:rsidRPr="00DB670B" w:rsidRDefault="001F39AA" w:rsidP="00432BEB">
      <w:pPr>
        <w:pStyle w:val="BodyNum"/>
      </w:pPr>
      <w:bookmarkStart w:id="23" w:name="_Ref365880635"/>
      <w:r w:rsidRPr="00DB670B">
        <w:t>Drafting Direction</w:t>
      </w:r>
      <w:r w:rsidR="00431081">
        <w:t xml:space="preserve"> No.</w:t>
      </w:r>
      <w:r w:rsidRPr="00DB670B">
        <w:t xml:space="preserve"> 4.2</w:t>
      </w:r>
      <w:r w:rsidR="00BA520B" w:rsidRPr="00DB670B">
        <w:t xml:space="preserve"> requires OPC to refer draft legislation of a kind identified in t</w:t>
      </w:r>
      <w:r w:rsidR="00432BEB" w:rsidRPr="00DB670B">
        <w:t xml:space="preserve">he </w:t>
      </w:r>
      <w:r w:rsidR="00432BEB" w:rsidRPr="00DB670B">
        <w:rPr>
          <w:i/>
        </w:rPr>
        <w:t>Guide to Framing Commonwealth Offences, Infringement Notices and Enforcement Powers</w:t>
      </w:r>
      <w:r w:rsidR="00432BEB" w:rsidRPr="00DB670B">
        <w:t xml:space="preserve"> </w:t>
      </w:r>
      <w:r w:rsidR="00377271" w:rsidRPr="00DB670B">
        <w:t>to the Attorney</w:t>
      </w:r>
      <w:r w:rsidR="0027713B">
        <w:noBreakHyphen/>
      </w:r>
      <w:r w:rsidR="00432BEB" w:rsidRPr="00DB670B">
        <w:t>General’s Department</w:t>
      </w:r>
      <w:r w:rsidR="00473FEB" w:rsidRPr="00DB670B">
        <w:t xml:space="preserve"> </w:t>
      </w:r>
      <w:r w:rsidR="00432BEB" w:rsidRPr="00DB670B">
        <w:t xml:space="preserve">if OPC considers that the draft legislation (which may be </w:t>
      </w:r>
      <w:r w:rsidR="00377271" w:rsidRPr="00DB670B">
        <w:t>principal</w:t>
      </w:r>
      <w:r w:rsidR="00432BEB" w:rsidRPr="00DB670B">
        <w:t xml:space="preserve"> or amending legislation)</w:t>
      </w:r>
      <w:r w:rsidR="00D96C2D" w:rsidRPr="00DB670B">
        <w:t xml:space="preserve"> may</w:t>
      </w:r>
      <w:r w:rsidR="00432BEB" w:rsidRPr="00DB670B">
        <w:t>:</w:t>
      </w:r>
      <w:bookmarkEnd w:id="23"/>
    </w:p>
    <w:p w14:paraId="213FB927" w14:textId="77777777" w:rsidR="00432BEB" w:rsidRPr="00DB670B" w:rsidRDefault="00432BEB" w:rsidP="00432BEB">
      <w:pPr>
        <w:pStyle w:val="BodyPara"/>
      </w:pPr>
      <w:r w:rsidRPr="00DB670B">
        <w:t>depart from a fundamental principle of Commonwealth criminal law set out in the Guide; or</w:t>
      </w:r>
    </w:p>
    <w:p w14:paraId="24AEE177" w14:textId="77777777" w:rsidR="00432BEB" w:rsidRPr="00DB670B" w:rsidRDefault="00432BEB" w:rsidP="00432BEB">
      <w:pPr>
        <w:pStyle w:val="BodyPara"/>
      </w:pPr>
      <w:r w:rsidRPr="00DB670B">
        <w:t>be thought likely to be sensitive or contentious; or</w:t>
      </w:r>
    </w:p>
    <w:p w14:paraId="640C52F7" w14:textId="77777777" w:rsidR="00432BEB" w:rsidRPr="00DB670B" w:rsidRDefault="00432BEB" w:rsidP="00432BEB">
      <w:pPr>
        <w:pStyle w:val="BodyPara"/>
      </w:pPr>
      <w:r w:rsidRPr="00DB670B">
        <w:t>otherwise depart significantly from the principles in the Guide; or</w:t>
      </w:r>
    </w:p>
    <w:p w14:paraId="47D7CB89" w14:textId="77777777" w:rsidR="00432BEB" w:rsidRPr="00DB670B" w:rsidRDefault="00432BEB" w:rsidP="00432BEB">
      <w:pPr>
        <w:pStyle w:val="BodyPara"/>
      </w:pPr>
      <w:r w:rsidRPr="00DB670B">
        <w:t>contain novel or complex issues that the Guide does not address.</w:t>
      </w:r>
    </w:p>
    <w:p w14:paraId="3CA81FA3" w14:textId="77777777" w:rsidR="00432BEB" w:rsidRPr="00DB670B" w:rsidRDefault="00432BEB" w:rsidP="00432BEB">
      <w:pPr>
        <w:pStyle w:val="BodyNum"/>
      </w:pPr>
      <w:r w:rsidRPr="00DB670B">
        <w:t xml:space="preserve">Guidance on what may constitute a </w:t>
      </w:r>
      <w:r w:rsidRPr="00DB670B">
        <w:rPr>
          <w:bCs/>
          <w:color w:val="000000" w:themeColor="text1"/>
        </w:rPr>
        <w:t xml:space="preserve">departure from </w:t>
      </w:r>
      <w:r w:rsidR="00D96C2D" w:rsidRPr="00DB670B">
        <w:rPr>
          <w:bCs/>
          <w:color w:val="000000" w:themeColor="text1"/>
        </w:rPr>
        <w:t xml:space="preserve">a </w:t>
      </w:r>
      <w:r w:rsidRPr="00DB670B">
        <w:rPr>
          <w:bCs/>
          <w:color w:val="000000" w:themeColor="text1"/>
        </w:rPr>
        <w:t>fundamental principle</w:t>
      </w:r>
      <w:r w:rsidRPr="00DB670B">
        <w:t xml:space="preserve"> is given by the examples in the Guide at </w:t>
      </w:r>
      <w:r w:rsidR="003A15C6">
        <w:t>Part 1</w:t>
      </w:r>
      <w:r w:rsidRPr="00DB670B">
        <w:t>.3.2 (for example, the retrospective application of offences, or entry, search and seizure without a warrant or consent).</w:t>
      </w:r>
    </w:p>
    <w:p w14:paraId="18D27407" w14:textId="5D99D81E" w:rsidR="00377271" w:rsidRPr="00DB670B" w:rsidRDefault="00432BEB" w:rsidP="00432BEB">
      <w:pPr>
        <w:pStyle w:val="BodyNum"/>
      </w:pPr>
      <w:r w:rsidRPr="00DB670B">
        <w:t xml:space="preserve">If the </w:t>
      </w:r>
      <w:r w:rsidR="00473FEB" w:rsidRPr="00DB670B">
        <w:t>Attorney</w:t>
      </w:r>
      <w:r w:rsidR="0027713B">
        <w:noBreakHyphen/>
      </w:r>
      <w:r w:rsidR="00473FEB" w:rsidRPr="00DB670B">
        <w:t>General’s Department</w:t>
      </w:r>
      <w:r w:rsidRPr="00DB670B">
        <w:t xml:space="preserve"> considers that the legislation falls into either category (a) (departure from </w:t>
      </w:r>
      <w:r w:rsidR="00377271" w:rsidRPr="00DB670B">
        <w:t xml:space="preserve">a </w:t>
      </w:r>
      <w:r w:rsidRPr="00DB670B">
        <w:t xml:space="preserve">fundamental principle) or (b) (likely to be sensitive or contentious), the Division may advise the instructing </w:t>
      </w:r>
      <w:r w:rsidR="00377271" w:rsidRPr="00DB670B">
        <w:t xml:space="preserve">Department to seek the </w:t>
      </w:r>
      <w:r w:rsidR="00484803" w:rsidRPr="00DB670B">
        <w:t xml:space="preserve">approval of the </w:t>
      </w:r>
      <w:r w:rsidR="00377271" w:rsidRPr="00DB670B">
        <w:t>Attorney</w:t>
      </w:r>
      <w:r w:rsidR="0027713B">
        <w:noBreakHyphen/>
      </w:r>
      <w:r w:rsidRPr="00DB670B">
        <w:t>General</w:t>
      </w:r>
      <w:r w:rsidR="00377271" w:rsidRPr="00DB670B">
        <w:t xml:space="preserve"> for the legislation.</w:t>
      </w:r>
    </w:p>
    <w:p w14:paraId="5CB9F2C7" w14:textId="3E18B60A" w:rsidR="00377271" w:rsidRPr="00DB670B" w:rsidRDefault="00377271" w:rsidP="00432BEB">
      <w:pPr>
        <w:pStyle w:val="BodyNum"/>
      </w:pPr>
      <w:r w:rsidRPr="00DB670B">
        <w:t>If the Attorney</w:t>
      </w:r>
      <w:r w:rsidR="0027713B">
        <w:noBreakHyphen/>
      </w:r>
      <w:r w:rsidRPr="00DB670B">
        <w:t>General’s approval is needed</w:t>
      </w:r>
      <w:r w:rsidR="00432BEB" w:rsidRPr="00DB670B">
        <w:t xml:space="preserve">, the instructing Department should arrange for a letter to be sent from the </w:t>
      </w:r>
      <w:r w:rsidRPr="00DB670B">
        <w:t xml:space="preserve">responsible </w:t>
      </w:r>
      <w:r w:rsidR="00432BEB" w:rsidRPr="00DB670B">
        <w:t xml:space="preserve">Minister </w:t>
      </w:r>
      <w:r w:rsidRPr="00DB670B">
        <w:t>to the Attorney</w:t>
      </w:r>
      <w:r w:rsidR="0027713B">
        <w:noBreakHyphen/>
      </w:r>
      <w:r w:rsidRPr="00DB670B">
        <w:t>General explaining:</w:t>
      </w:r>
    </w:p>
    <w:p w14:paraId="64A3AC02" w14:textId="77777777" w:rsidR="00377271" w:rsidRPr="00DB670B" w:rsidRDefault="00432BEB" w:rsidP="00377271">
      <w:pPr>
        <w:pStyle w:val="BodyPara"/>
      </w:pPr>
      <w:r w:rsidRPr="00DB670B">
        <w:t>the grounds o</w:t>
      </w:r>
      <w:r w:rsidR="00377271" w:rsidRPr="00DB670B">
        <w:t>n which approval is required;</w:t>
      </w:r>
      <w:r w:rsidRPr="00DB670B">
        <w:t xml:space="preserve"> and</w:t>
      </w:r>
    </w:p>
    <w:p w14:paraId="760AC242" w14:textId="77777777" w:rsidR="00377271" w:rsidRPr="00DB670B" w:rsidRDefault="00432BEB" w:rsidP="00377271">
      <w:pPr>
        <w:pStyle w:val="BodyPara"/>
      </w:pPr>
      <w:r w:rsidRPr="00DB670B">
        <w:t xml:space="preserve">why it is necessary to proceed with the legislation despite the departure from </w:t>
      </w:r>
      <w:r w:rsidR="00D96C2D" w:rsidRPr="00DB670B">
        <w:t xml:space="preserve">a </w:t>
      </w:r>
      <w:r w:rsidRPr="00DB670B">
        <w:t xml:space="preserve">principle or the likelihood that it will be sensitive </w:t>
      </w:r>
      <w:r w:rsidR="00377271" w:rsidRPr="00DB670B">
        <w:t>or contentious.</w:t>
      </w:r>
    </w:p>
    <w:p w14:paraId="15CB4FA5" w14:textId="1954DAD2" w:rsidR="00432BEB" w:rsidRPr="00DB670B" w:rsidRDefault="00432BEB" w:rsidP="00377271">
      <w:pPr>
        <w:pStyle w:val="BodyNum"/>
      </w:pPr>
      <w:r w:rsidRPr="00DB670B">
        <w:t>As the Attorney</w:t>
      </w:r>
      <w:r w:rsidR="0027713B">
        <w:noBreakHyphen/>
      </w:r>
      <w:r w:rsidRPr="00DB670B">
        <w:t>General requires a reasonable amount of time to consider these matters, the relevant letter should be sent to the Attorney</w:t>
      </w:r>
      <w:r w:rsidR="0027713B">
        <w:noBreakHyphen/>
      </w:r>
      <w:r w:rsidRPr="00DB670B">
        <w:t>General at least a week before the proposed da</w:t>
      </w:r>
      <w:r w:rsidR="007C2784" w:rsidRPr="00DB670B">
        <w:t xml:space="preserve">te for submission for LAP. </w:t>
      </w:r>
      <w:r w:rsidRPr="00DB670B">
        <w:t xml:space="preserve">The instructing Department should </w:t>
      </w:r>
      <w:r w:rsidR="00377271" w:rsidRPr="00DB670B">
        <w:t xml:space="preserve">also </w:t>
      </w:r>
      <w:r w:rsidRPr="00DB670B">
        <w:t xml:space="preserve">contact the </w:t>
      </w:r>
      <w:r w:rsidR="00473FEB" w:rsidRPr="00DB670B">
        <w:t>Attorney</w:t>
      </w:r>
      <w:r w:rsidR="0027713B">
        <w:noBreakHyphen/>
      </w:r>
      <w:r w:rsidR="00473FEB" w:rsidRPr="00DB670B">
        <w:t>General’s Department</w:t>
      </w:r>
      <w:r w:rsidR="00377271" w:rsidRPr="00DB670B">
        <w:t xml:space="preserve"> for advice on specific aspects of the</w:t>
      </w:r>
      <w:r w:rsidRPr="00DB670B">
        <w:t xml:space="preserve"> procedure,</w:t>
      </w:r>
      <w:r w:rsidR="00377271" w:rsidRPr="00DB670B">
        <w:t xml:space="preserve"> and be sure to inform the Division </w:t>
      </w:r>
      <w:r w:rsidRPr="00DB670B">
        <w:t>if it is anticipated that there will be any difficulty meeting the deadline.</w:t>
      </w:r>
    </w:p>
    <w:p w14:paraId="33BB358C" w14:textId="77777777" w:rsidR="00432BEB" w:rsidRPr="00DB670B" w:rsidRDefault="00432BEB" w:rsidP="00432BEB">
      <w:pPr>
        <w:pStyle w:val="BodyNum"/>
      </w:pPr>
      <w:r w:rsidRPr="00DB670B">
        <w:t>The question whether a Cabinet Minute or a letter from the Prime Minister provides adequate policy authority for offences, infringement notices and enforcement powers should be approached in the same way as drafters generally approach the adequacy of policy authority.</w:t>
      </w:r>
    </w:p>
    <w:p w14:paraId="30021613" w14:textId="77777777" w:rsidR="00965B3C" w:rsidRPr="00DB670B" w:rsidRDefault="00965B3C" w:rsidP="00DB670B">
      <w:pPr>
        <w:pStyle w:val="Head4"/>
      </w:pPr>
      <w:bookmarkStart w:id="24" w:name="_Toc189215959"/>
      <w:r w:rsidRPr="00DB670B">
        <w:t>State and Territory agreement to vary the GST base</w:t>
      </w:r>
      <w:bookmarkEnd w:id="24"/>
    </w:p>
    <w:p w14:paraId="5B15A50D" w14:textId="77777777" w:rsidR="00965B3C" w:rsidRPr="00DB670B" w:rsidRDefault="00965B3C" w:rsidP="00B20E8F">
      <w:pPr>
        <w:pStyle w:val="BodyNum"/>
      </w:pPr>
      <w:r w:rsidRPr="00DB670B">
        <w:t xml:space="preserve">Under intergovernmental agreements, the States and Territories have a role in approving variations of the GST base. The agreement of State and Territory Ministers should also be covered in the part of the LAP memo dealing with authority. PM&amp;C intend that this requirement will be set out in each letter giving the Prime Minister’s policy authority, but it </w:t>
      </w:r>
      <w:r w:rsidRPr="00DB670B">
        <w:lastRenderedPageBreak/>
        <w:t xml:space="preserve">may sometimes be overlooked. Also, it is not clear whether this requirement will always be set out in relevant Cabinet Minutes. If you are unsure whether this requirement is relevant to draft legislation you are working on, you should discuss it with </w:t>
      </w:r>
      <w:r w:rsidR="00484803" w:rsidRPr="00DB670B">
        <w:t>officers in</w:t>
      </w:r>
      <w:r w:rsidRPr="00DB670B">
        <w:t xml:space="preserve"> the PM&amp;C Legislation Section.</w:t>
      </w:r>
    </w:p>
    <w:p w14:paraId="6869CEDE" w14:textId="77777777" w:rsidR="00965B3C" w:rsidRPr="00DB670B" w:rsidRDefault="00965B3C" w:rsidP="00DB670B">
      <w:pPr>
        <w:pStyle w:val="Head4"/>
        <w:rPr>
          <w:i/>
        </w:rPr>
      </w:pPr>
      <w:bookmarkStart w:id="25" w:name="_Toc189215960"/>
      <w:r w:rsidRPr="00DB670B">
        <w:t xml:space="preserve">Agreement of Presiding Officers to amendments of the </w:t>
      </w:r>
      <w:r w:rsidRPr="00DB670B">
        <w:rPr>
          <w:i/>
        </w:rPr>
        <w:t>Parliamentary Service Act 1999</w:t>
      </w:r>
      <w:bookmarkEnd w:id="25"/>
    </w:p>
    <w:p w14:paraId="3E32111C" w14:textId="77777777" w:rsidR="00965B3C" w:rsidRPr="00DB670B" w:rsidRDefault="00965B3C" w:rsidP="00B20E8F">
      <w:pPr>
        <w:pStyle w:val="BodyNum"/>
      </w:pPr>
      <w:r w:rsidRPr="00DB670B">
        <w:t>If draft legislation amends the</w:t>
      </w:r>
      <w:r w:rsidRPr="00DB670B">
        <w:rPr>
          <w:i/>
        </w:rPr>
        <w:t xml:space="preserve"> Parliamentary Service Act 1999</w:t>
      </w:r>
      <w:r w:rsidRPr="00DB670B">
        <w:t xml:space="preserve">, the </w:t>
      </w:r>
      <w:r w:rsidR="00484803" w:rsidRPr="00DB670B">
        <w:t xml:space="preserve">agreement of the </w:t>
      </w:r>
      <w:r w:rsidRPr="00DB670B">
        <w:t xml:space="preserve">Presiding Officers (the President of the Senate and the Speaker of the </w:t>
      </w:r>
      <w:r w:rsidR="00484803" w:rsidRPr="00DB670B">
        <w:t>House of Representatives) must be sought to</w:t>
      </w:r>
      <w:r w:rsidRPr="00DB670B">
        <w:t xml:space="preserve"> the amendments. In such cases, the agreement of the Presiding Officers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xml:space="preserve">, if applicable) or noting that it is yet to be obtained. </w:t>
      </w:r>
    </w:p>
    <w:p w14:paraId="21C73FAF" w14:textId="77777777" w:rsidR="00965B3C" w:rsidRPr="00DB670B" w:rsidRDefault="00965B3C" w:rsidP="00DB670B">
      <w:pPr>
        <w:pStyle w:val="Head4"/>
      </w:pPr>
      <w:bookmarkStart w:id="26" w:name="_Toc189215961"/>
      <w:r w:rsidRPr="00DB670B">
        <w:t>Authority from other Ministers</w:t>
      </w:r>
      <w:bookmarkEnd w:id="26"/>
    </w:p>
    <w:p w14:paraId="73E2CE40" w14:textId="77777777" w:rsidR="00965B3C" w:rsidRPr="00DB670B" w:rsidRDefault="00965B3C" w:rsidP="00B20E8F">
      <w:pPr>
        <w:pStyle w:val="BodyNum"/>
      </w:pPr>
      <w:bookmarkStart w:id="27" w:name="_Ref237141035"/>
      <w:r w:rsidRPr="00DB670B">
        <w:t xml:space="preserve">There will be some other cases in which Cabinet authority is given subject to details being agreed between specified Ministers, or in which Prime Minister’s authority is given subject to the agreement of specified Ministers. In such cases the agreement of the Minister concerned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if applicable) or noting that it is yet to be obtained.</w:t>
      </w:r>
      <w:bookmarkEnd w:id="27"/>
    </w:p>
    <w:p w14:paraId="5F0F577F" w14:textId="3A92D290" w:rsidR="00965B3C" w:rsidRPr="00DB670B" w:rsidRDefault="00965B3C" w:rsidP="00DB670B">
      <w:pPr>
        <w:pStyle w:val="Head4"/>
      </w:pPr>
      <w:bookmarkStart w:id="28" w:name="_Toc189215962"/>
      <w:r w:rsidRPr="00DB670B">
        <w:t>FPC’s power to authorise statute law revision</w:t>
      </w:r>
      <w:r w:rsidR="0027713B">
        <w:noBreakHyphen/>
      </w:r>
      <w:r w:rsidRPr="00DB670B">
        <w:t>type changes</w:t>
      </w:r>
      <w:bookmarkEnd w:id="28"/>
    </w:p>
    <w:p w14:paraId="6A9C92DA" w14:textId="77777777" w:rsidR="00965B3C" w:rsidRPr="00DB670B" w:rsidRDefault="00965B3C" w:rsidP="00B20E8F">
      <w:pPr>
        <w:pStyle w:val="BodyNum"/>
      </w:pPr>
      <w:bookmarkStart w:id="29" w:name="_Ref237140977"/>
      <w:r w:rsidRPr="00DB670B">
        <w:t>In June 1996, the Parliamentary Business Committee</w:t>
      </w:r>
      <w:r w:rsidR="00484803" w:rsidRPr="00DB670B">
        <w:t xml:space="preserve"> of Cabinet</w:t>
      </w:r>
      <w:r w:rsidRPr="00DB670B">
        <w:t xml:space="preserve"> gave FPC power to authorise technical corrections, of the kind that would otherwise be suitable for inclusion in a Statute Law Revision Bill, for inclusion in appropriate Bills in the </w:t>
      </w:r>
      <w:r w:rsidR="00484803" w:rsidRPr="00DB670B">
        <w:t>G</w:t>
      </w:r>
      <w:r w:rsidRPr="00DB670B">
        <w:t>overnment’s ordinary legislation program. This has been interpreted as applying also to parliamentary amendments to make technical corrections to Bills (to the extent that such amendments cannot be made as Chairman’s amendments). FPC is also able to authorise the repeal of legislation that is clearly spent.</w:t>
      </w:r>
      <w:bookmarkEnd w:id="29"/>
    </w:p>
    <w:p w14:paraId="13BAAEBB" w14:textId="77777777" w:rsidR="00965B3C" w:rsidRPr="00DB670B" w:rsidRDefault="00965B3C" w:rsidP="00B20E8F">
      <w:pPr>
        <w:pStyle w:val="BodyNum"/>
      </w:pPr>
      <w:bookmarkStart w:id="30" w:name="_Ref237140987"/>
      <w:bookmarkStart w:id="31" w:name="_Ref164330932"/>
      <w:r w:rsidRPr="00DB670B">
        <w:t>FPC can therefore give “policy” authority for amendments to make such corrections or repeals. This means that instructing agencies do not need to approach their Ministers, and their Ministers do not need to approach the Prime Minister, for authority to include these amendments in draft legislation. However, any such amendments must still be included in the text of the draft legislation that the Minister ultimately approves.</w:t>
      </w:r>
      <w:bookmarkEnd w:id="30"/>
      <w:r w:rsidR="00160381" w:rsidRPr="00DB670B">
        <w:t xml:space="preserve"> For further information on this and FPC’s editorial powers see Drafting Direction No. 4.4.</w:t>
      </w:r>
      <w:bookmarkEnd w:id="31"/>
    </w:p>
    <w:p w14:paraId="7BCE073C" w14:textId="77777777" w:rsidR="00965B3C" w:rsidRPr="00DB670B" w:rsidRDefault="00965B3C" w:rsidP="00DB670B">
      <w:pPr>
        <w:pStyle w:val="Head3"/>
      </w:pPr>
      <w:bookmarkStart w:id="32" w:name="_Toc189215963"/>
      <w:r w:rsidRPr="00DB670B">
        <w:t>Ministerial approval of text</w:t>
      </w:r>
      <w:bookmarkEnd w:id="32"/>
    </w:p>
    <w:p w14:paraId="29F877B1" w14:textId="77777777" w:rsidR="00965B3C" w:rsidRPr="00DB670B" w:rsidRDefault="00965B3C" w:rsidP="00B20E8F">
      <w:pPr>
        <w:pStyle w:val="BodyNum"/>
      </w:pPr>
      <w:r w:rsidRPr="00DB670B">
        <w:t>The standard approach where draft legislation amends Acts administered by different Ministers is to refer to:</w:t>
      </w:r>
    </w:p>
    <w:p w14:paraId="3C14948C" w14:textId="77777777" w:rsidR="00965B3C" w:rsidRPr="00DB670B" w:rsidRDefault="00965B3C" w:rsidP="00B20E8F">
      <w:pPr>
        <w:pStyle w:val="BodyParaBullet"/>
      </w:pPr>
      <w:r w:rsidRPr="00DB670B">
        <w:t xml:space="preserve">the approval of the sponsoring Minister in relation to the text of the </w:t>
      </w:r>
      <w:r w:rsidRPr="00DB670B">
        <w:rPr>
          <w:b/>
        </w:rPr>
        <w:t>whole</w:t>
      </w:r>
      <w:r w:rsidRPr="00DB670B">
        <w:t xml:space="preserve"> of the draft legislation; and</w:t>
      </w:r>
    </w:p>
    <w:p w14:paraId="7C939121" w14:textId="77777777" w:rsidR="00965B3C" w:rsidRPr="00DB670B" w:rsidRDefault="00965B3C" w:rsidP="00B20E8F">
      <w:pPr>
        <w:pStyle w:val="BodyParaBullet"/>
      </w:pPr>
      <w:r w:rsidRPr="00DB670B">
        <w:lastRenderedPageBreak/>
        <w:t xml:space="preserve">the approval of other </w:t>
      </w:r>
      <w:r w:rsidR="00595609" w:rsidRPr="00DB670B">
        <w:t>Ministers or their Departments</w:t>
      </w:r>
      <w:r w:rsidRPr="00DB670B">
        <w:t xml:space="preserve"> only in relation to that part of the text that amends their Acts.</w:t>
      </w:r>
    </w:p>
    <w:p w14:paraId="443389C3" w14:textId="77777777" w:rsidR="00965B3C" w:rsidRPr="00DB670B" w:rsidRDefault="00716037" w:rsidP="00B20E8F">
      <w:pPr>
        <w:pStyle w:val="BodyNum"/>
      </w:pPr>
      <w:r w:rsidRPr="00DB670B">
        <w:t xml:space="preserve">As above, </w:t>
      </w:r>
      <w:r w:rsidR="00965B3C" w:rsidRPr="00DB670B">
        <w:t xml:space="preserve">OPC and PM&amp;C have agreed </w:t>
      </w:r>
      <w:r w:rsidRPr="00DB670B">
        <w:t>t</w:t>
      </w:r>
      <w:r w:rsidR="00965B3C" w:rsidRPr="00DB670B">
        <w:t xml:space="preserve">he sponsoring Minister </w:t>
      </w:r>
      <w:r w:rsidRPr="00DB670B">
        <w:t>must</w:t>
      </w:r>
      <w:r w:rsidR="00965B3C" w:rsidRPr="00DB670B">
        <w:t xml:space="preserve"> approve the text of the whole of the draft legislation, not only the parts covering Acts administered by the sponsoring Minister.</w:t>
      </w:r>
    </w:p>
    <w:p w14:paraId="0838D18A" w14:textId="77777777" w:rsidR="00965B3C" w:rsidRPr="00DB670B" w:rsidRDefault="00965B3C" w:rsidP="00B20E8F">
      <w:pPr>
        <w:pStyle w:val="BodyNum"/>
      </w:pPr>
      <w:r w:rsidRPr="00DB670B">
        <w:t>If draft legislation sponsored by a Minister in one capacity amends an Act that is administered by the Minister in another capacity (e</w:t>
      </w:r>
      <w:r w:rsidR="0084106D" w:rsidRPr="00DB670B">
        <w:t>.</w:t>
      </w:r>
      <w:r w:rsidRPr="00DB670B">
        <w:t>g</w:t>
      </w:r>
      <w:r w:rsidR="0084106D" w:rsidRPr="00DB670B">
        <w:t>.</w:t>
      </w:r>
      <w:r w:rsidRPr="00DB670B">
        <w:t xml:space="preserve"> </w:t>
      </w:r>
      <w:r w:rsidR="006903D2" w:rsidRPr="00DB670B">
        <w:t>law reform Bill</w:t>
      </w:r>
      <w:r w:rsidR="0084106D" w:rsidRPr="00DB670B">
        <w:t xml:space="preserve"> that also amends an </w:t>
      </w:r>
      <w:r w:rsidR="006903D2" w:rsidRPr="00DB670B">
        <w:t>arts</w:t>
      </w:r>
      <w:r w:rsidR="0084106D" w:rsidRPr="00DB670B">
        <w:t xml:space="preserve"> Act</w:t>
      </w:r>
      <w:r w:rsidRPr="00DB670B">
        <w:t>), the Minister need not separately approve the text of the amendments of the other Act. The approval by the Minister of the text of the whole of the draft legislation is sufficient.</w:t>
      </w:r>
    </w:p>
    <w:p w14:paraId="06CB4A7E" w14:textId="77777777" w:rsidR="00472067" w:rsidRPr="00DB670B" w:rsidRDefault="00472067" w:rsidP="00B20E8F">
      <w:pPr>
        <w:pStyle w:val="BodyNum"/>
      </w:pPr>
      <w:r w:rsidRPr="00DB670B">
        <w:t>Parliamentary Secretaries</w:t>
      </w:r>
      <w:r w:rsidR="00484803" w:rsidRPr="00DB670B">
        <w:t xml:space="preserve"> are able</w:t>
      </w:r>
      <w:r w:rsidRPr="00DB670B">
        <w:t xml:space="preserve"> to approve text and may approve </w:t>
      </w:r>
      <w:r w:rsidR="00484803" w:rsidRPr="00DB670B">
        <w:t xml:space="preserve">the </w:t>
      </w:r>
      <w:r w:rsidRPr="00DB670B">
        <w:t xml:space="preserve">text. If this occurs, the LAP memo should </w:t>
      </w:r>
      <w:r w:rsidR="00FC6698" w:rsidRPr="00DB670B">
        <w:t>specify</w:t>
      </w:r>
      <w:r w:rsidRPr="00DB670B">
        <w:t xml:space="preserve"> this.</w:t>
      </w:r>
    </w:p>
    <w:p w14:paraId="3FF56F75" w14:textId="77777777" w:rsidR="00965B3C" w:rsidRPr="00DB670B" w:rsidRDefault="00965B3C" w:rsidP="00DB670B">
      <w:pPr>
        <w:pStyle w:val="Head3"/>
      </w:pPr>
      <w:bookmarkStart w:id="33" w:name="_Toc189215964"/>
      <w:r w:rsidRPr="00DB670B">
        <w:t>Numbering</w:t>
      </w:r>
      <w:bookmarkEnd w:id="33"/>
    </w:p>
    <w:p w14:paraId="45C1B15F" w14:textId="77777777" w:rsidR="00965B3C" w:rsidRPr="00DB670B" w:rsidRDefault="00965B3C" w:rsidP="00033517">
      <w:pPr>
        <w:pStyle w:val="BodyNum"/>
      </w:pPr>
      <w:bookmarkStart w:id="34" w:name="_Ref237141205"/>
      <w:r w:rsidRPr="00DB670B">
        <w:t xml:space="preserve">If your Bill has markers in it (^, @, # etc.), </w:t>
      </w:r>
      <w:r w:rsidR="00A05C62" w:rsidRPr="00DB670B">
        <w:t xml:space="preserve">you may </w:t>
      </w:r>
      <w:r w:rsidRPr="00DB670B">
        <w:t>leave these in until preparing the Bill to send to CanPrint and include the following text in the LAP memo:</w:t>
      </w:r>
      <w:bookmarkEnd w:id="34"/>
    </w:p>
    <w:p w14:paraId="32BE697F" w14:textId="77777777" w:rsidR="00965B3C" w:rsidRPr="00DB670B" w:rsidRDefault="00965B3C" w:rsidP="00B31710">
      <w:pPr>
        <w:pStyle w:val="Body"/>
        <w:ind w:left="720"/>
      </w:pPr>
      <w:r w:rsidRPr="00DB670B">
        <w:t>Numbering of the Bill will be finalised, and renumbering markers removed, before the Bill is introduced.</w:t>
      </w:r>
    </w:p>
    <w:p w14:paraId="4DE1FAC3" w14:textId="77777777" w:rsidR="00965B3C" w:rsidRPr="00DB670B" w:rsidRDefault="00965B3C" w:rsidP="00DB670B">
      <w:pPr>
        <w:pStyle w:val="Head3"/>
      </w:pPr>
      <w:bookmarkStart w:id="35" w:name="_Toc189215965"/>
      <w:r w:rsidRPr="00DB670B">
        <w:t>Optional paragraphs in LAP memo</w:t>
      </w:r>
      <w:bookmarkEnd w:id="35"/>
    </w:p>
    <w:p w14:paraId="715DEB92" w14:textId="77777777" w:rsidR="00965B3C" w:rsidRPr="00DB670B" w:rsidRDefault="00965B3C" w:rsidP="00B20E8F">
      <w:pPr>
        <w:pStyle w:val="BodyNum"/>
      </w:pPr>
      <w:bookmarkStart w:id="36" w:name="_Ref365377218"/>
      <w:r w:rsidRPr="00DB670B">
        <w:t>In general, we should not feel inhibited about including constructive comments or explanations in LAP memos. On the other hand, LAP memos should not be unnecessarily long. Usually it would be desirable to aim for a memo no longer than one page, although clearly in some cases even the citation of all relevant authorities will run onto a second or third page.</w:t>
      </w:r>
      <w:bookmarkEnd w:id="36"/>
    </w:p>
    <w:p w14:paraId="3B232CFC" w14:textId="77777777" w:rsidR="00965B3C" w:rsidRPr="00DB670B" w:rsidRDefault="00965B3C" w:rsidP="00DB670B">
      <w:pPr>
        <w:pStyle w:val="Head4"/>
      </w:pPr>
      <w:bookmarkStart w:id="37" w:name="_Toc189215966"/>
      <w:r w:rsidRPr="00DB670B">
        <w:t>Explanation</w:t>
      </w:r>
      <w:bookmarkEnd w:id="37"/>
    </w:p>
    <w:p w14:paraId="4F819D95" w14:textId="77777777" w:rsidR="00965B3C" w:rsidRPr="00DB670B" w:rsidRDefault="00965B3C" w:rsidP="00B20E8F">
      <w:pPr>
        <w:pStyle w:val="BodyNum"/>
      </w:pPr>
      <w:bookmarkStart w:id="38" w:name="_Ref237141211"/>
      <w:r w:rsidRPr="00DB670B">
        <w:t xml:space="preserve">This paragraph will not generally be required where the relevant authority is clear. In </w:t>
      </w:r>
      <w:r w:rsidR="009A37A7" w:rsidRPr="00DB670B">
        <w:t>rare</w:t>
      </w:r>
      <w:r w:rsidRPr="00DB670B">
        <w:t xml:space="preserve"> cases, however, it is helpful to provide a brief explanation of the provisions. This is especially relevant to parliamentary amendments, where it may be appropriate to provide an explanation of why the amendments are required.</w:t>
      </w:r>
      <w:bookmarkEnd w:id="38"/>
    </w:p>
    <w:p w14:paraId="3A873565" w14:textId="77777777" w:rsidR="00965B3C" w:rsidRPr="00DB670B" w:rsidRDefault="00965B3C" w:rsidP="00DB670B">
      <w:pPr>
        <w:pStyle w:val="Head4"/>
      </w:pPr>
      <w:bookmarkStart w:id="39" w:name="_Toc189215967"/>
      <w:r w:rsidRPr="00DB670B">
        <w:t>Departures from authority</w:t>
      </w:r>
      <w:bookmarkEnd w:id="39"/>
    </w:p>
    <w:p w14:paraId="70183C7B" w14:textId="77777777" w:rsidR="00965B3C" w:rsidRPr="00DB670B" w:rsidRDefault="00965B3C" w:rsidP="00B20E8F">
      <w:pPr>
        <w:pStyle w:val="BodyNum"/>
      </w:pPr>
      <w:bookmarkStart w:id="40" w:name="_Ref237141225"/>
      <w:r w:rsidRPr="00DB670B">
        <w:t>Any departures should be identified, and the inclusion of provisions which depart from authority should be explained, generally using the form of words “On instructions from the Department of ...”.</w:t>
      </w:r>
      <w:bookmarkEnd w:id="40"/>
    </w:p>
    <w:p w14:paraId="6CD51DE3" w14:textId="77777777" w:rsidR="00965B3C" w:rsidRPr="00DB670B" w:rsidRDefault="00965B3C" w:rsidP="00B20E8F">
      <w:pPr>
        <w:pStyle w:val="BodyNum"/>
      </w:pPr>
      <w:r w:rsidRPr="00DB670B">
        <w:t>In this context, “departures from authority” refers to provisions for which there is</w:t>
      </w:r>
      <w:r w:rsidRPr="00DB670B">
        <w:rPr>
          <w:b/>
        </w:rPr>
        <w:t xml:space="preserve"> no </w:t>
      </w:r>
      <w:r w:rsidRPr="00DB670B">
        <w:t>authority and, apparently, no intention to seek authority. It does not cover, for instance, departures from Cabinet authority that have been approved by the Prime Minister or the designated approver or for which such approval has been, or will be, sought. These would be dealt with under “Authority”.</w:t>
      </w:r>
    </w:p>
    <w:p w14:paraId="46E87A30" w14:textId="77777777" w:rsidR="00965B3C" w:rsidRPr="00DB670B" w:rsidRDefault="00965B3C" w:rsidP="00B20E8F">
      <w:pPr>
        <w:pStyle w:val="BodyNum"/>
      </w:pPr>
      <w:bookmarkStart w:id="41" w:name="_Ref237141230"/>
      <w:r w:rsidRPr="00DB670B">
        <w:t>Departures that need to be mentioned under this heading are very rare these days.</w:t>
      </w:r>
      <w:bookmarkEnd w:id="41"/>
    </w:p>
    <w:p w14:paraId="5FA44C7E" w14:textId="77777777" w:rsidR="00965B3C" w:rsidRPr="00DB670B" w:rsidRDefault="00965B3C" w:rsidP="00DB670B">
      <w:pPr>
        <w:pStyle w:val="Head4"/>
      </w:pPr>
      <w:bookmarkStart w:id="42" w:name="_Toc189215968"/>
      <w:r w:rsidRPr="00DB670B">
        <w:lastRenderedPageBreak/>
        <w:t>Comments</w:t>
      </w:r>
      <w:bookmarkEnd w:id="42"/>
    </w:p>
    <w:p w14:paraId="3D175B6F" w14:textId="77777777" w:rsidR="00965B3C" w:rsidRPr="00DB670B" w:rsidRDefault="00965B3C" w:rsidP="00B20E8F">
      <w:pPr>
        <w:pStyle w:val="BodyNum"/>
      </w:pPr>
      <w:bookmarkStart w:id="43" w:name="_Ref237141250"/>
      <w:r w:rsidRPr="00DB670B">
        <w:t>Any other matters that you feel should be raised may be raised under this heading, for instance:</w:t>
      </w:r>
      <w:bookmarkEnd w:id="43"/>
    </w:p>
    <w:p w14:paraId="441B8D1D" w14:textId="77777777" w:rsidR="00965B3C" w:rsidRPr="00DB670B" w:rsidRDefault="00965B3C" w:rsidP="00B20E8F">
      <w:pPr>
        <w:pStyle w:val="BodyParaBullet"/>
      </w:pPr>
      <w:r w:rsidRPr="00DB670B">
        <w:t>You may mention any case in which instructors reject a “plain English” approach to drafting without good reason.</w:t>
      </w:r>
    </w:p>
    <w:p w14:paraId="70015891" w14:textId="77777777" w:rsidR="00965B3C" w:rsidRPr="00DB670B" w:rsidRDefault="00965B3C" w:rsidP="00B20E8F">
      <w:pPr>
        <w:pStyle w:val="BodyParaBullet"/>
      </w:pPr>
      <w:r w:rsidRPr="00DB670B">
        <w:t>You may refer to provisions that you think might cause difficulties in the Parliament.</w:t>
      </w:r>
    </w:p>
    <w:p w14:paraId="7EAF9401" w14:textId="77777777" w:rsidR="00965B3C" w:rsidRPr="00DB670B" w:rsidRDefault="00965B3C" w:rsidP="00B20E8F">
      <w:pPr>
        <w:pStyle w:val="BodyParaBullet"/>
      </w:pPr>
      <w:r w:rsidRPr="00DB670B">
        <w:t>You may want to note that there is a risk that particular aspects of the legislation may not be constitutional.</w:t>
      </w:r>
    </w:p>
    <w:p w14:paraId="30CDE8C5" w14:textId="77777777" w:rsidR="00965B3C" w:rsidRPr="00DB670B" w:rsidRDefault="00965B3C" w:rsidP="00B20E8F">
      <w:pPr>
        <w:pStyle w:val="BodyNum"/>
      </w:pPr>
      <w:r w:rsidRPr="00DB670B">
        <w:t>Sometimes it may be appropriate to mention in the LAP memo that some elements covered by the relevant authorities have not been included in the draft. In some circumstances, for example, picking and choosing within the coverage of an authority might raise more issues than doing something completely outside the authority. A package of measures may have been carefully designed to achieve a particular balancing of interests. Material of this kind should be raised under the “Comments” heading and not under the “Authority” heading.</w:t>
      </w:r>
    </w:p>
    <w:p w14:paraId="66679186" w14:textId="77777777" w:rsidR="00965B3C" w:rsidRPr="00DB670B" w:rsidRDefault="00965B3C" w:rsidP="00DB670B">
      <w:pPr>
        <w:pStyle w:val="Head4"/>
      </w:pPr>
      <w:bookmarkStart w:id="44" w:name="_Toc189215969"/>
      <w:r w:rsidRPr="00DB670B">
        <w:t>Headings for optional paragraphs</w:t>
      </w:r>
      <w:bookmarkEnd w:id="44"/>
    </w:p>
    <w:p w14:paraId="2E46B838" w14:textId="77777777" w:rsidR="00965B3C" w:rsidRPr="00DB670B" w:rsidRDefault="00965B3C" w:rsidP="00B20E8F">
      <w:pPr>
        <w:pStyle w:val="BodyNum"/>
      </w:pPr>
      <w:bookmarkStart w:id="45" w:name="_Ref237141218"/>
      <w:r w:rsidRPr="00DB670B">
        <w:t>The “optional” paragraphs may be given more informative headings if this seems appropriate (for example, “Explanation—effect of granting tax rebate” or “Comments—inclusion of examples in Bill”).</w:t>
      </w:r>
      <w:bookmarkEnd w:id="45"/>
    </w:p>
    <w:p w14:paraId="6A15FD74" w14:textId="77777777" w:rsidR="00965B3C" w:rsidRPr="00DB670B" w:rsidRDefault="00965B3C" w:rsidP="00DB670B">
      <w:pPr>
        <w:pStyle w:val="Head3"/>
      </w:pPr>
      <w:bookmarkStart w:id="46" w:name="_Toc189215970"/>
      <w:r w:rsidRPr="00DB670B">
        <w:t>Other matters</w:t>
      </w:r>
      <w:bookmarkEnd w:id="46"/>
    </w:p>
    <w:p w14:paraId="68A9456C" w14:textId="77777777" w:rsidR="00965B3C" w:rsidRPr="00DB670B" w:rsidRDefault="00965B3C" w:rsidP="00DB670B">
      <w:pPr>
        <w:pStyle w:val="Head4"/>
      </w:pPr>
      <w:bookmarkStart w:id="47" w:name="_Toc189215971"/>
      <w:r w:rsidRPr="00DB670B">
        <w:t>References to the Cabinet</w:t>
      </w:r>
      <w:bookmarkEnd w:id="47"/>
    </w:p>
    <w:p w14:paraId="40D92ADC" w14:textId="77777777" w:rsidR="00965B3C" w:rsidRPr="00DB670B" w:rsidRDefault="00965B3C" w:rsidP="00B20E8F">
      <w:pPr>
        <w:pStyle w:val="BodyNum"/>
      </w:pPr>
      <w:r w:rsidRPr="00DB670B">
        <w:t xml:space="preserve">The Cabinet should be referred to as </w:t>
      </w:r>
      <w:r w:rsidRPr="00DB670B">
        <w:rPr>
          <w:b/>
          <w:i/>
        </w:rPr>
        <w:t xml:space="preserve">the Cabinet </w:t>
      </w:r>
      <w:r w:rsidRPr="00DB670B">
        <w:t xml:space="preserve">and not simply as </w:t>
      </w:r>
      <w:r w:rsidRPr="00DB670B">
        <w:rPr>
          <w:b/>
          <w:i/>
        </w:rPr>
        <w:t>Cabinet</w:t>
      </w:r>
      <w:r w:rsidRPr="00DB670B">
        <w:t xml:space="preserve"> (but note that “Cabinet Minute” is acceptable).</w:t>
      </w:r>
    </w:p>
    <w:p w14:paraId="664DFF9A" w14:textId="77777777" w:rsidR="00965B3C" w:rsidRPr="00DB670B" w:rsidRDefault="00965B3C" w:rsidP="00DB670B">
      <w:pPr>
        <w:pStyle w:val="Head4"/>
      </w:pPr>
      <w:bookmarkStart w:id="48" w:name="_Toc189215972"/>
      <w:r w:rsidRPr="00DB670B">
        <w:t>References to Ministers</w:t>
      </w:r>
      <w:bookmarkEnd w:id="48"/>
    </w:p>
    <w:p w14:paraId="5953B44D" w14:textId="77777777" w:rsidR="00965B3C" w:rsidRPr="00DB670B" w:rsidRDefault="00965B3C" w:rsidP="00B20E8F">
      <w:pPr>
        <w:pStyle w:val="BodyNum"/>
      </w:pPr>
      <w:r w:rsidRPr="00DB670B">
        <w:t>Ministers should be identified by title (e</w:t>
      </w:r>
      <w:r w:rsidR="0084106D" w:rsidRPr="00DB670B">
        <w:t>.</w:t>
      </w:r>
      <w:r w:rsidRPr="00DB670B">
        <w:t>g</w:t>
      </w:r>
      <w:r w:rsidR="0084106D" w:rsidRPr="00DB670B">
        <w:t>.</w:t>
      </w:r>
      <w:r w:rsidRPr="00DB670B">
        <w:t xml:space="preserve"> the Treasurer) rather than by </w:t>
      </w:r>
      <w:r w:rsidR="00BE21D8" w:rsidRPr="00DB670B">
        <w:t>surname or family name</w:t>
      </w:r>
      <w:r w:rsidRPr="00DB670B">
        <w:t>.</w:t>
      </w:r>
    </w:p>
    <w:p w14:paraId="7B38C363" w14:textId="77777777" w:rsidR="00965B3C" w:rsidRPr="00DB670B" w:rsidRDefault="00965B3C" w:rsidP="00B20E8F">
      <w:pPr>
        <w:pStyle w:val="BodyNum"/>
      </w:pPr>
      <w:r w:rsidRPr="00DB670B">
        <w:t xml:space="preserve">If a particular Minister has </w:t>
      </w:r>
      <w:r w:rsidR="006B489B" w:rsidRPr="00DB670B">
        <w:t>more than one ministerial title</w:t>
      </w:r>
      <w:r w:rsidRPr="00DB670B">
        <w:t xml:space="preserve">, the title </w:t>
      </w:r>
      <w:r w:rsidR="00BE21D8" w:rsidRPr="00DB670B">
        <w:t xml:space="preserve">on the Ministry list </w:t>
      </w:r>
      <w:r w:rsidRPr="00DB670B">
        <w:t>that is relevant for the particular Bill should be used in the LAP memo.</w:t>
      </w:r>
    </w:p>
    <w:p w14:paraId="4BACAFDD" w14:textId="77777777" w:rsidR="00AB6934" w:rsidRPr="00DB670B" w:rsidRDefault="00AB6934" w:rsidP="00B20E8F">
      <w:pPr>
        <w:pStyle w:val="BodyNum"/>
      </w:pPr>
      <w:r w:rsidRPr="00DB670B">
        <w:t>If it is necessary to refer in a LAP memo to a letter to or from a particular Minister, and the title of that Minister has changed between the time the letter was sent and the time the LAP memo is prepared, the Minister’s title as specified in the letter should be used when referring to the letter (even if the LAP memo contains another reference to the Minister using the Minister’s new title).</w:t>
      </w:r>
    </w:p>
    <w:p w14:paraId="3AE397B6" w14:textId="77777777" w:rsidR="00965B3C" w:rsidRPr="00DB670B" w:rsidRDefault="009A37A7" w:rsidP="00DB670B">
      <w:pPr>
        <w:pStyle w:val="Head4"/>
      </w:pPr>
      <w:bookmarkStart w:id="49" w:name="_Toc189215973"/>
      <w:r w:rsidRPr="00DB670B">
        <w:lastRenderedPageBreak/>
        <w:t>Abbreviated references</w:t>
      </w:r>
      <w:bookmarkEnd w:id="49"/>
    </w:p>
    <w:p w14:paraId="48400692" w14:textId="77777777" w:rsidR="00965B3C" w:rsidRPr="00DB670B" w:rsidRDefault="00691081" w:rsidP="00B20E8F">
      <w:pPr>
        <w:pStyle w:val="BodyNum"/>
      </w:pPr>
      <w:r w:rsidRPr="00DB670B">
        <w:t>Abbreviations may sometimes be used in LAP memos. For example, i</w:t>
      </w:r>
      <w:r w:rsidR="00965B3C" w:rsidRPr="00DB670B">
        <w:t>f there is a</w:t>
      </w:r>
      <w:r w:rsidR="006A3F36">
        <w:t xml:space="preserve">n Assistant Minister to the </w:t>
      </w:r>
      <w:r w:rsidR="00965B3C" w:rsidRPr="00DB670B">
        <w:t xml:space="preserve">Prime Minister, he or she may be referred to as the </w:t>
      </w:r>
      <w:r w:rsidR="006A3F36">
        <w:rPr>
          <w:b/>
          <w:i/>
        </w:rPr>
        <w:t>AM</w:t>
      </w:r>
      <w:r w:rsidR="00965B3C" w:rsidRPr="00DB670B">
        <w:rPr>
          <w:b/>
          <w:i/>
        </w:rPr>
        <w:t>PM</w:t>
      </w:r>
      <w:r w:rsidR="00965B3C" w:rsidRPr="00DB670B">
        <w:t xml:space="preserve">. This is to avoid such expressions as “a letter from the </w:t>
      </w:r>
      <w:r w:rsidR="006A3F36">
        <w:t>Assistant Minister</w:t>
      </w:r>
      <w:r w:rsidR="00965B3C" w:rsidRPr="00DB670B">
        <w:t xml:space="preserve"> to the </w:t>
      </w:r>
      <w:r w:rsidR="00D551FD" w:rsidRPr="00DB670B">
        <w:t>Prime Minister</w:t>
      </w:r>
      <w:r w:rsidR="00965B3C" w:rsidRPr="00DB670B">
        <w:t xml:space="preserve"> to the Minister for Health”.</w:t>
      </w:r>
      <w:r w:rsidR="009A37A7" w:rsidRPr="00DB670B">
        <w:t xml:space="preserve"> </w:t>
      </w:r>
      <w:r w:rsidR="00DD31F6" w:rsidRPr="00DB670B">
        <w:rPr>
          <w:szCs w:val="24"/>
          <w:lang w:eastAsia="en-US"/>
        </w:rPr>
        <w:t>The LAP memo macro incorporates allowable abbreviations. If you think additional abbreviations should be allowable, please raise this with FPC.</w:t>
      </w:r>
    </w:p>
    <w:p w14:paraId="5B48E6A1" w14:textId="77777777" w:rsidR="00965B3C" w:rsidRPr="00DB670B" w:rsidRDefault="00965B3C" w:rsidP="00DB670B">
      <w:pPr>
        <w:pStyle w:val="Head4"/>
      </w:pPr>
      <w:bookmarkStart w:id="50" w:name="_Toc189215974"/>
      <w:r w:rsidRPr="00DB670B">
        <w:t>Reintroduction of lapsed Bills after an election</w:t>
      </w:r>
      <w:bookmarkEnd w:id="50"/>
    </w:p>
    <w:p w14:paraId="16C4954B" w14:textId="77777777" w:rsidR="00965B3C" w:rsidRPr="00DB670B" w:rsidRDefault="00965B3C" w:rsidP="00B20E8F">
      <w:pPr>
        <w:pStyle w:val="BodyNum"/>
      </w:pPr>
      <w:r w:rsidRPr="00DB670B">
        <w:t>The LAP requirements for lapsed Bills to be reintroduced after an election will depend on whether the election has produced a change of government. Specific advice about these requirements will be provided after each election.</w:t>
      </w:r>
    </w:p>
    <w:p w14:paraId="0EA019D1" w14:textId="0F669F58" w:rsidR="00381171" w:rsidRPr="00DB670B" w:rsidRDefault="003A15C6" w:rsidP="00DB670B">
      <w:pPr>
        <w:pStyle w:val="Head2"/>
      </w:pPr>
      <w:bookmarkStart w:id="51" w:name="_Toc189215975"/>
      <w:r>
        <w:t>Part 4</w:t>
      </w:r>
      <w:r w:rsidR="00381171" w:rsidRPr="00DB670B">
        <w:t>—Special procedures for re</w:t>
      </w:r>
      <w:r w:rsidR="0027713B">
        <w:noBreakHyphen/>
      </w:r>
      <w:r w:rsidR="00381171" w:rsidRPr="00DB670B">
        <w:t>introduction of Bills in same session of Parliament or for relocated measures</w:t>
      </w:r>
      <w:bookmarkEnd w:id="51"/>
    </w:p>
    <w:p w14:paraId="2F0B29EA" w14:textId="77777777" w:rsidR="00381171" w:rsidRPr="00DB670B" w:rsidRDefault="00381171" w:rsidP="00381171">
      <w:pPr>
        <w:pStyle w:val="BodyNum"/>
      </w:pPr>
      <w:r w:rsidRPr="00DB670B">
        <w:t>This Part deals with procedures that are available if material to be included in a Bill or in parliamentary amendments has already cleared the legislation approval process for a different Bill. This situation may occur if:</w:t>
      </w:r>
    </w:p>
    <w:p w14:paraId="5A53B851" w14:textId="77777777" w:rsidR="00381171" w:rsidRPr="00DB670B" w:rsidRDefault="00F87E63" w:rsidP="00381171">
      <w:pPr>
        <w:pStyle w:val="BodyPara"/>
      </w:pPr>
      <w:r w:rsidRPr="00DB670B">
        <w:t xml:space="preserve">a </w:t>
      </w:r>
      <w:r w:rsidR="00381171" w:rsidRPr="00DB670B">
        <w:t>Bill is to be reintroduced; or</w:t>
      </w:r>
    </w:p>
    <w:p w14:paraId="58D2F21C" w14:textId="77777777" w:rsidR="00381171" w:rsidRPr="00DB670B" w:rsidRDefault="00F87E63" w:rsidP="00381171">
      <w:pPr>
        <w:pStyle w:val="BodyPara"/>
      </w:pPr>
      <w:r w:rsidRPr="00DB670B">
        <w:t>material is to be relocated from one Bill to another;</w:t>
      </w:r>
      <w:r w:rsidR="00904F0F" w:rsidRPr="00DB670B">
        <w:t xml:space="preserve"> or</w:t>
      </w:r>
    </w:p>
    <w:p w14:paraId="2F9F1196" w14:textId="77777777" w:rsidR="00F87E63" w:rsidRPr="00DB670B" w:rsidRDefault="00F87E63" w:rsidP="00381171">
      <w:pPr>
        <w:pStyle w:val="BodyPara"/>
      </w:pPr>
      <w:r w:rsidRPr="00DB670B">
        <w:t>material is to be removed from one Bill, but instead moved as parliamentary amendments to another Bill.</w:t>
      </w:r>
    </w:p>
    <w:p w14:paraId="0472732C" w14:textId="77777777" w:rsidR="00E4569F" w:rsidRPr="00DB670B" w:rsidRDefault="00E4569F" w:rsidP="00E4569F">
      <w:pPr>
        <w:pStyle w:val="BodyNum"/>
      </w:pPr>
      <w:r w:rsidRPr="00DB670B">
        <w:t xml:space="preserve">In this situation, you should consider whether there have been any changes to the policy of the Bill since the Bill’s first introduction. This will determine whether further policy authority is required. </w:t>
      </w:r>
      <w:r w:rsidR="008416F7" w:rsidRPr="00DB670B">
        <w:t xml:space="preserve">If the authority relied upon for the original introduction is being relied on and there is not something different (or additional) in the reintroduction/relocation, you should discuss the appropriate form of words for the LAP memo with FPC (see </w:t>
      </w:r>
      <w:r w:rsidR="003A15C6">
        <w:t>Part 4</w:t>
      </w:r>
      <w:r w:rsidR="008416F7" w:rsidRPr="00DB670B">
        <w:t xml:space="preserve"> of the table in attachment A).</w:t>
      </w:r>
    </w:p>
    <w:p w14:paraId="35B923FF" w14:textId="77777777" w:rsidR="00F108D5" w:rsidRPr="00DB670B" w:rsidRDefault="00A4495B" w:rsidP="00F87E63">
      <w:pPr>
        <w:pStyle w:val="BodyNum"/>
      </w:pPr>
      <w:r w:rsidRPr="00DB670B">
        <w:t>The Prime Minister’s approval of reintroduction of a Bill is required (whether or not there have been any changes to the policy of the Bill since the Bill’s first introduction).</w:t>
      </w:r>
      <w:r w:rsidR="00F108D5" w:rsidRPr="00DB670B">
        <w:t xml:space="preserve">You should discuss the matter with </w:t>
      </w:r>
      <w:r w:rsidR="002D5D43" w:rsidRPr="00DB670B">
        <w:t>FPC</w:t>
      </w:r>
      <w:r w:rsidR="00F108D5" w:rsidRPr="00DB670B">
        <w:t xml:space="preserve"> if there is any doubt that th</w:t>
      </w:r>
      <w:r w:rsidR="008D5F76" w:rsidRPr="00DB670B">
        <w:t xml:space="preserve">e Prime Minister (or PM&amp;C) is </w:t>
      </w:r>
      <w:r w:rsidR="00F108D5" w:rsidRPr="00DB670B">
        <w:t>aware of the reintroduction or relocation.</w:t>
      </w:r>
    </w:p>
    <w:p w14:paraId="1AA6AC48" w14:textId="77777777" w:rsidR="00F108D5" w:rsidRPr="00DB670B" w:rsidRDefault="00F108D5" w:rsidP="00F87E63">
      <w:pPr>
        <w:pStyle w:val="BodyNum"/>
      </w:pPr>
      <w:r w:rsidRPr="00DB670B">
        <w:t xml:space="preserve">This does not affect the general approach set out in </w:t>
      </w:r>
      <w:r w:rsidR="00ED6773" w:rsidRPr="00DB670B">
        <w:rPr>
          <w:i/>
        </w:rPr>
        <w:t>OPC’s drafting services</w:t>
      </w:r>
      <w:r w:rsidR="001C507C" w:rsidRPr="00DB670B">
        <w:rPr>
          <w:i/>
        </w:rPr>
        <w:t>: a</w:t>
      </w:r>
      <w:r w:rsidRPr="00DB670B">
        <w:rPr>
          <w:i/>
        </w:rPr>
        <w:t xml:space="preserve"> </w:t>
      </w:r>
      <w:r w:rsidR="005328A0" w:rsidRPr="00DB670B">
        <w:rPr>
          <w:i/>
        </w:rPr>
        <w:t>g</w:t>
      </w:r>
      <w:r w:rsidRPr="00DB670B">
        <w:rPr>
          <w:i/>
        </w:rPr>
        <w:t xml:space="preserve">uide for </w:t>
      </w:r>
      <w:r w:rsidR="005328A0" w:rsidRPr="00DB670B">
        <w:rPr>
          <w:i/>
        </w:rPr>
        <w:t>c</w:t>
      </w:r>
      <w:r w:rsidRPr="00DB670B">
        <w:rPr>
          <w:i/>
        </w:rPr>
        <w:t>lients</w:t>
      </w:r>
      <w:r w:rsidRPr="00DB670B">
        <w:t xml:space="preserve"> that once a Bill is introduced in reliance on particular authority, that authority will general</w:t>
      </w:r>
      <w:r w:rsidR="008D5F76" w:rsidRPr="00DB670B">
        <w:t>ly be treated as spent.</w:t>
      </w:r>
    </w:p>
    <w:p w14:paraId="072BF3F1" w14:textId="77777777" w:rsidR="00965B3C" w:rsidRPr="00DB670B" w:rsidRDefault="003A15C6" w:rsidP="00DB670B">
      <w:pPr>
        <w:pStyle w:val="Head2"/>
      </w:pPr>
      <w:bookmarkStart w:id="52" w:name="_Toc189215976"/>
      <w:r>
        <w:t>Part 5</w:t>
      </w:r>
      <w:r w:rsidR="00965B3C" w:rsidRPr="00DB670B">
        <w:t>—Special procedures for urgent Bills and parliamentary amendments</w:t>
      </w:r>
      <w:bookmarkEnd w:id="52"/>
    </w:p>
    <w:p w14:paraId="3C3A175A" w14:textId="77777777" w:rsidR="00965B3C" w:rsidRPr="00DB670B" w:rsidRDefault="00965B3C" w:rsidP="00B20E8F">
      <w:pPr>
        <w:pStyle w:val="BodyNum"/>
      </w:pPr>
      <w:r w:rsidRPr="00DB670B">
        <w:t>This Part deals with procedures that are available if draft legislation is required urgently (e</w:t>
      </w:r>
      <w:r w:rsidR="0084106D" w:rsidRPr="00DB670B">
        <w:t>.</w:t>
      </w:r>
      <w:r w:rsidRPr="00DB670B">
        <w:t>g</w:t>
      </w:r>
      <w:r w:rsidR="0084106D" w:rsidRPr="00DB670B">
        <w:t>.</w:t>
      </w:r>
      <w:r w:rsidRPr="00DB670B">
        <w:t xml:space="preserve"> within hours rather than days). Before using those procedures, you should first discuss with </w:t>
      </w:r>
      <w:r w:rsidR="006903D2" w:rsidRPr="00DB670B">
        <w:t>officers in</w:t>
      </w:r>
      <w:r w:rsidRPr="00DB670B">
        <w:t xml:space="preserve"> the PM&amp;C Legislation Section how they would like the particular urgent matter to be handled. In some cases PM&amp;C </w:t>
      </w:r>
      <w:r w:rsidR="006B489B" w:rsidRPr="00DB670B">
        <w:t>are able</w:t>
      </w:r>
      <w:r w:rsidRPr="00DB670B">
        <w:t xml:space="preserve"> to accept late documents and put </w:t>
      </w:r>
      <w:r w:rsidRPr="00DB670B">
        <w:lastRenderedPageBreak/>
        <w:t xml:space="preserve">them through a brief Legislation Approval Process, and in other cases </w:t>
      </w:r>
      <w:r w:rsidR="006B489B" w:rsidRPr="00DB670B">
        <w:t>it is necessary</w:t>
      </w:r>
      <w:r w:rsidRPr="00DB670B">
        <w:t xml:space="preserve"> to go directly to the designated approver.</w:t>
      </w:r>
    </w:p>
    <w:p w14:paraId="1B9EB762" w14:textId="77777777" w:rsidR="00965B3C" w:rsidRPr="00DB670B" w:rsidRDefault="00965B3C" w:rsidP="00B20E8F">
      <w:pPr>
        <w:pStyle w:val="BodyNum"/>
      </w:pPr>
      <w:r w:rsidRPr="00DB670B">
        <w:t>In an appropriate case, LAP approval can be sought directly from the</w:t>
      </w:r>
      <w:r w:rsidR="006B489B" w:rsidRPr="00DB670B">
        <w:t xml:space="preserve"> designated approver by letter emailed</w:t>
      </w:r>
      <w:r w:rsidRPr="00DB670B">
        <w:t xml:space="preserve"> to </w:t>
      </w:r>
      <w:r w:rsidR="005B19F5">
        <w:t>the designated approver’s</w:t>
      </w:r>
      <w:r w:rsidRPr="00DB670B">
        <w:t xml:space="preserve"> office. The letter is usually signed by FPC, but another drafter may sign the letter if FPC is unavailable.</w:t>
      </w:r>
    </w:p>
    <w:p w14:paraId="32EDDC5B" w14:textId="77777777" w:rsidR="00965B3C" w:rsidRPr="00DB670B" w:rsidRDefault="00965B3C" w:rsidP="00B20E8F">
      <w:pPr>
        <w:pStyle w:val="BodyNum"/>
      </w:pPr>
      <w:r w:rsidRPr="00DB670B">
        <w:t>The letter should include a short paragraph:</w:t>
      </w:r>
    </w:p>
    <w:p w14:paraId="6A2B59E9" w14:textId="77777777" w:rsidR="00965B3C" w:rsidRPr="00DB670B" w:rsidRDefault="00965B3C" w:rsidP="00B20E8F">
      <w:pPr>
        <w:pStyle w:val="BodyPara"/>
      </w:pPr>
      <w:r w:rsidRPr="00DB670B">
        <w:t>describing the Bill or the amendments; and</w:t>
      </w:r>
    </w:p>
    <w:p w14:paraId="1C252B18" w14:textId="77777777" w:rsidR="00965B3C" w:rsidRPr="00DB670B" w:rsidRDefault="00965B3C" w:rsidP="00B20E8F">
      <w:pPr>
        <w:pStyle w:val="BodyPara"/>
      </w:pPr>
      <w:r w:rsidRPr="00DB670B">
        <w:t>briefly explaining the effect of the Bill or the amendments.</w:t>
      </w:r>
    </w:p>
    <w:p w14:paraId="58F2FD53" w14:textId="77777777" w:rsidR="00965B3C" w:rsidRPr="00DB670B" w:rsidRDefault="00965B3C" w:rsidP="00B20E8F">
      <w:pPr>
        <w:pStyle w:val="BodyNum"/>
      </w:pPr>
      <w:r w:rsidRPr="00DB670B">
        <w:t>Sometimes, a Bill will need to be introduced, or an amendment will need to be moved, before the designated approver has time to approve it. However, an appropriate letter should still be sent to the designated approver and copied to PM&amp;C as soon as the Bill or amendments have been cleared by the instructors.</w:t>
      </w:r>
    </w:p>
    <w:p w14:paraId="7CED4F89" w14:textId="77777777" w:rsidR="00965B3C" w:rsidRPr="00DB670B" w:rsidRDefault="00965B3C" w:rsidP="00B20E8F">
      <w:pPr>
        <w:pStyle w:val="BodyNum"/>
      </w:pPr>
      <w:r w:rsidRPr="00DB670B">
        <w:t xml:space="preserve">Attachment B sets out a basic precedent for letters to the designated approver requesting urgent LAP approval. See Word Note </w:t>
      </w:r>
      <w:r w:rsidR="00431081">
        <w:t xml:space="preserve">No. </w:t>
      </w:r>
      <w:r w:rsidR="004A1B1C" w:rsidRPr="00DB670B">
        <w:t>5.1</w:t>
      </w:r>
      <w:r w:rsidRPr="00DB670B">
        <w:t xml:space="preserve"> for instructions about how to use the LAP memo macro to create a letter to the designated approver.</w:t>
      </w:r>
    </w:p>
    <w:p w14:paraId="37113AAC" w14:textId="77777777" w:rsidR="00965B3C" w:rsidRPr="00DB670B" w:rsidRDefault="003A15C6" w:rsidP="00DB670B">
      <w:pPr>
        <w:pStyle w:val="Head2"/>
      </w:pPr>
      <w:bookmarkStart w:id="53" w:name="_Toc189215977"/>
      <w:r>
        <w:t>Part 6</w:t>
      </w:r>
      <w:r w:rsidR="00965B3C" w:rsidRPr="00DB670B">
        <w:t>—Approval of changes made to draft legislation after LAP</w:t>
      </w:r>
      <w:bookmarkEnd w:id="53"/>
    </w:p>
    <w:p w14:paraId="2B04B4B9" w14:textId="77777777" w:rsidR="00965B3C" w:rsidRPr="00DB670B" w:rsidRDefault="00965B3C" w:rsidP="002868BD">
      <w:pPr>
        <w:pStyle w:val="BodyNum"/>
      </w:pPr>
      <w:r w:rsidRPr="00DB670B">
        <w:t xml:space="preserve">FPC has authority to approve certain minor changes made to draft legislation after it has </w:t>
      </w:r>
      <w:r w:rsidR="002868BD">
        <w:t xml:space="preserve">received LAP approval. </w:t>
      </w:r>
      <w:r w:rsidRPr="00DB670B">
        <w:t>Attachment C sets out the kinds of changes that may be approved.</w:t>
      </w:r>
    </w:p>
    <w:p w14:paraId="6E95E7AF" w14:textId="77777777" w:rsidR="00965B3C" w:rsidRPr="00DB670B" w:rsidRDefault="00965B3C" w:rsidP="00B20E8F">
      <w:pPr>
        <w:pStyle w:val="BodyNum"/>
      </w:pPr>
      <w:r w:rsidRPr="00DB670B">
        <w:t xml:space="preserve">If you need to get minor changes to draft legislation approved in this way, you should </w:t>
      </w:r>
      <w:r w:rsidR="007E6DD5" w:rsidRPr="00DB670B">
        <w:t>email</w:t>
      </w:r>
      <w:r w:rsidRPr="00DB670B">
        <w:t xml:space="preserve"> FPC a copy of the relevant pages of the draft legislation that:</w:t>
      </w:r>
    </w:p>
    <w:p w14:paraId="07E6138C" w14:textId="0173A72C" w:rsidR="00965B3C" w:rsidRPr="00DB670B" w:rsidRDefault="00965B3C" w:rsidP="00B20E8F">
      <w:pPr>
        <w:pStyle w:val="BodyParaBullet"/>
      </w:pPr>
      <w:r w:rsidRPr="00DB670B">
        <w:t>shows the changes (</w:t>
      </w:r>
      <w:r w:rsidR="007E6DD5" w:rsidRPr="00DB670B">
        <w:t>e.g.</w:t>
      </w:r>
      <w:r w:rsidRPr="00DB670B">
        <w:t xml:space="preserve"> by revision</w:t>
      </w:r>
      <w:r w:rsidR="0027713B">
        <w:noBreakHyphen/>
      </w:r>
      <w:r w:rsidRPr="00DB670B">
        <w:t>marking</w:t>
      </w:r>
      <w:r w:rsidR="0084106D" w:rsidRPr="00DB670B">
        <w:t>); and</w:t>
      </w:r>
    </w:p>
    <w:p w14:paraId="208895C9" w14:textId="77777777" w:rsidR="00965B3C" w:rsidRPr="00DB670B" w:rsidRDefault="00965B3C" w:rsidP="00B20E8F">
      <w:pPr>
        <w:pStyle w:val="BodyParaBullet"/>
      </w:pPr>
      <w:r w:rsidRPr="00DB670B">
        <w:t>requests approval</w:t>
      </w:r>
      <w:r w:rsidR="007E6DD5" w:rsidRPr="00DB670B">
        <w:t>.</w:t>
      </w:r>
    </w:p>
    <w:p w14:paraId="32E71524" w14:textId="77777777" w:rsidR="00965B3C" w:rsidRPr="00DB670B" w:rsidRDefault="007E6DD5" w:rsidP="007E6DD5">
      <w:pPr>
        <w:pStyle w:val="BodyNum"/>
        <w:pageBreakBefore/>
      </w:pPr>
      <w:r w:rsidRPr="00DB670B">
        <w:lastRenderedPageBreak/>
        <w:t>I</w:t>
      </w:r>
      <w:r w:rsidR="00965B3C" w:rsidRPr="00DB670B">
        <w:t>f FPC approves the proposed changes under this procedure, the approval will be recorded. FPC will let you know if your proposed changes are not suitable for approval under this procedure.</w:t>
      </w:r>
    </w:p>
    <w:p w14:paraId="6622C6BD" w14:textId="77777777" w:rsidR="00965B3C" w:rsidRPr="00DB670B" w:rsidRDefault="00965B3C" w:rsidP="00965B3C">
      <w:pPr>
        <w:pStyle w:val="Body"/>
      </w:pPr>
    </w:p>
    <w:p w14:paraId="5F2F377F" w14:textId="77777777" w:rsidR="00965B3C" w:rsidRPr="00DB670B" w:rsidRDefault="00965B3C" w:rsidP="00965B3C">
      <w:pPr>
        <w:pStyle w:val="Body"/>
      </w:pPr>
    </w:p>
    <w:p w14:paraId="3170E020" w14:textId="77777777" w:rsidR="000F562E" w:rsidRDefault="00E9006D" w:rsidP="00450A46">
      <w:pPr>
        <w:pStyle w:val="Body"/>
      </w:pPr>
      <w:r>
        <w:t>Meredith Leigh</w:t>
      </w:r>
    </w:p>
    <w:p w14:paraId="5252EF0F" w14:textId="77777777" w:rsidR="000F562E" w:rsidRDefault="00965B3C" w:rsidP="000F562E">
      <w:pPr>
        <w:pStyle w:val="Blocks"/>
      </w:pPr>
      <w:r w:rsidRPr="00DB670B">
        <w:t>First Parliamentary Counsel</w:t>
      </w:r>
    </w:p>
    <w:p w14:paraId="52A9FE92" w14:textId="586BCA55" w:rsidR="00534C98" w:rsidRPr="0086682E" w:rsidRDefault="0027713B" w:rsidP="000F562E">
      <w:pPr>
        <w:pStyle w:val="Blocks"/>
      </w:pPr>
      <w:r>
        <w:t xml:space="preserve">31 January </w:t>
      </w:r>
      <w:r w:rsidR="005031D8">
        <w:t>202</w:t>
      </w:r>
      <w:r w:rsidR="00AE4138">
        <w:t>5</w:t>
      </w:r>
    </w:p>
    <w:p w14:paraId="5E9804FF" w14:textId="77777777" w:rsidR="00450A46" w:rsidRPr="00DB670B" w:rsidRDefault="00450A46" w:rsidP="00450A46">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50A46" w:rsidRPr="00DB670B" w14:paraId="11D31A86" w14:textId="77777777" w:rsidTr="00A35D05">
        <w:trPr>
          <w:tblHeader/>
        </w:trPr>
        <w:tc>
          <w:tcPr>
            <w:tcW w:w="9027" w:type="dxa"/>
            <w:gridSpan w:val="3"/>
            <w:tcBorders>
              <w:top w:val="single" w:sz="12" w:space="0" w:color="auto"/>
              <w:bottom w:val="single" w:sz="6" w:space="0" w:color="auto"/>
            </w:tcBorders>
            <w:shd w:val="clear" w:color="auto" w:fill="auto"/>
          </w:tcPr>
          <w:p w14:paraId="0904A24D" w14:textId="77777777" w:rsidR="00450A46" w:rsidRPr="00DB670B" w:rsidRDefault="00450A46" w:rsidP="00851714">
            <w:pPr>
              <w:pStyle w:val="Tabletext"/>
              <w:keepNext/>
              <w:rPr>
                <w:b/>
              </w:rPr>
            </w:pPr>
            <w:r w:rsidRPr="00DB670B">
              <w:rPr>
                <w:b/>
              </w:rPr>
              <w:t>Document History</w:t>
            </w:r>
          </w:p>
        </w:tc>
      </w:tr>
      <w:tr w:rsidR="00450A46" w:rsidRPr="00DB670B" w14:paraId="1BBC36B7" w14:textId="77777777" w:rsidTr="00A35D05">
        <w:trPr>
          <w:tblHeader/>
        </w:trPr>
        <w:tc>
          <w:tcPr>
            <w:tcW w:w="3009" w:type="dxa"/>
            <w:tcBorders>
              <w:top w:val="single" w:sz="6" w:space="0" w:color="auto"/>
              <w:bottom w:val="single" w:sz="12" w:space="0" w:color="auto"/>
            </w:tcBorders>
            <w:shd w:val="clear" w:color="auto" w:fill="auto"/>
          </w:tcPr>
          <w:p w14:paraId="6AAD4325" w14:textId="77777777" w:rsidR="00450A46" w:rsidRPr="00DB670B" w:rsidRDefault="00450A46" w:rsidP="00851714">
            <w:pPr>
              <w:pStyle w:val="Tabletext"/>
              <w:keepNext/>
              <w:rPr>
                <w:b/>
              </w:rPr>
            </w:pPr>
            <w:r w:rsidRPr="00DB670B">
              <w:rPr>
                <w:b/>
              </w:rPr>
              <w:t>Release</w:t>
            </w:r>
          </w:p>
        </w:tc>
        <w:tc>
          <w:tcPr>
            <w:tcW w:w="3009" w:type="dxa"/>
            <w:tcBorders>
              <w:top w:val="single" w:sz="6" w:space="0" w:color="auto"/>
              <w:bottom w:val="single" w:sz="12" w:space="0" w:color="auto"/>
            </w:tcBorders>
            <w:shd w:val="clear" w:color="auto" w:fill="auto"/>
          </w:tcPr>
          <w:p w14:paraId="13F5D2B0" w14:textId="77777777" w:rsidR="00450A46" w:rsidRPr="00DB670B" w:rsidRDefault="00450A46" w:rsidP="00851714">
            <w:pPr>
              <w:pStyle w:val="Tabletext"/>
              <w:keepNext/>
              <w:rPr>
                <w:b/>
              </w:rPr>
            </w:pPr>
            <w:r w:rsidRPr="00DB670B">
              <w:rPr>
                <w:b/>
              </w:rPr>
              <w:t>Release date</w:t>
            </w:r>
          </w:p>
        </w:tc>
        <w:tc>
          <w:tcPr>
            <w:tcW w:w="3009" w:type="dxa"/>
            <w:tcBorders>
              <w:top w:val="single" w:sz="6" w:space="0" w:color="auto"/>
              <w:bottom w:val="single" w:sz="12" w:space="0" w:color="auto"/>
            </w:tcBorders>
            <w:shd w:val="clear" w:color="auto" w:fill="auto"/>
          </w:tcPr>
          <w:p w14:paraId="58A06129" w14:textId="77777777" w:rsidR="00450A46" w:rsidRPr="00DB670B" w:rsidRDefault="00450A46" w:rsidP="00851714">
            <w:pPr>
              <w:pStyle w:val="Tabletext"/>
              <w:keepNext/>
              <w:rPr>
                <w:b/>
              </w:rPr>
            </w:pPr>
            <w:r w:rsidRPr="00DB670B">
              <w:rPr>
                <w:b/>
              </w:rPr>
              <w:t>Document number</w:t>
            </w:r>
          </w:p>
        </w:tc>
      </w:tr>
      <w:tr w:rsidR="00450A46" w:rsidRPr="00DB670B" w14:paraId="3A715989" w14:textId="77777777" w:rsidTr="00A35D05">
        <w:tc>
          <w:tcPr>
            <w:tcW w:w="3009" w:type="dxa"/>
            <w:tcBorders>
              <w:top w:val="single" w:sz="12" w:space="0" w:color="auto"/>
            </w:tcBorders>
            <w:shd w:val="clear" w:color="auto" w:fill="auto"/>
          </w:tcPr>
          <w:p w14:paraId="1E8BD5A3" w14:textId="77777777" w:rsidR="00450A46" w:rsidRPr="00DB670B" w:rsidRDefault="00450A46" w:rsidP="00851714">
            <w:pPr>
              <w:pStyle w:val="Tabletext"/>
            </w:pPr>
            <w:r w:rsidRPr="00DB670B">
              <w:t>1.0</w:t>
            </w:r>
          </w:p>
        </w:tc>
        <w:tc>
          <w:tcPr>
            <w:tcW w:w="3009" w:type="dxa"/>
            <w:tcBorders>
              <w:top w:val="single" w:sz="12" w:space="0" w:color="auto"/>
            </w:tcBorders>
            <w:shd w:val="clear" w:color="auto" w:fill="auto"/>
          </w:tcPr>
          <w:p w14:paraId="758F88CE" w14:textId="77777777" w:rsidR="00450A46" w:rsidRPr="00DB670B" w:rsidRDefault="003A15C6" w:rsidP="00851714">
            <w:pPr>
              <w:pStyle w:val="Tabletext"/>
            </w:pPr>
            <w:r>
              <w:t>1 May</w:t>
            </w:r>
            <w:r w:rsidR="00450A46" w:rsidRPr="00DB670B">
              <w:t xml:space="preserve"> 2006</w:t>
            </w:r>
          </w:p>
        </w:tc>
        <w:tc>
          <w:tcPr>
            <w:tcW w:w="3009" w:type="dxa"/>
            <w:tcBorders>
              <w:top w:val="single" w:sz="12" w:space="0" w:color="auto"/>
            </w:tcBorders>
            <w:shd w:val="clear" w:color="auto" w:fill="auto"/>
          </w:tcPr>
          <w:p w14:paraId="1E8048B0" w14:textId="77777777" w:rsidR="00450A46" w:rsidRPr="00DB670B" w:rsidRDefault="00450A46" w:rsidP="00851714">
            <w:pPr>
              <w:pStyle w:val="Tabletext"/>
            </w:pPr>
            <w:r w:rsidRPr="00DB670B">
              <w:t>s06rd403.v01.doc</w:t>
            </w:r>
          </w:p>
        </w:tc>
      </w:tr>
      <w:tr w:rsidR="00450A46" w:rsidRPr="00DB670B" w14:paraId="607FA892" w14:textId="77777777" w:rsidTr="00A35D05">
        <w:tc>
          <w:tcPr>
            <w:tcW w:w="3009" w:type="dxa"/>
            <w:shd w:val="clear" w:color="auto" w:fill="auto"/>
          </w:tcPr>
          <w:p w14:paraId="2984AF31" w14:textId="77777777" w:rsidR="00450A46" w:rsidRPr="00DB670B" w:rsidRDefault="00450A46" w:rsidP="00851714">
            <w:pPr>
              <w:pStyle w:val="Tabletext"/>
            </w:pPr>
            <w:r w:rsidRPr="00DB670B">
              <w:t>2.0</w:t>
            </w:r>
          </w:p>
        </w:tc>
        <w:tc>
          <w:tcPr>
            <w:tcW w:w="3009" w:type="dxa"/>
            <w:shd w:val="clear" w:color="auto" w:fill="auto"/>
          </w:tcPr>
          <w:p w14:paraId="6241BD25" w14:textId="77777777" w:rsidR="00450A46" w:rsidRPr="00DB670B" w:rsidRDefault="003A15C6" w:rsidP="00851714">
            <w:pPr>
              <w:pStyle w:val="Tabletext"/>
            </w:pPr>
            <w:r>
              <w:t>11 March</w:t>
            </w:r>
            <w:r w:rsidR="00450A46" w:rsidRPr="00DB670B">
              <w:t xml:space="preserve"> 2008</w:t>
            </w:r>
          </w:p>
        </w:tc>
        <w:tc>
          <w:tcPr>
            <w:tcW w:w="3009" w:type="dxa"/>
            <w:shd w:val="clear" w:color="auto" w:fill="auto"/>
          </w:tcPr>
          <w:p w14:paraId="0F022630" w14:textId="77777777" w:rsidR="00450A46" w:rsidRPr="00DB670B" w:rsidRDefault="00450A46" w:rsidP="00851714">
            <w:pPr>
              <w:pStyle w:val="Tabletext"/>
            </w:pPr>
            <w:r w:rsidRPr="00DB670B">
              <w:t>s06rd403.v13.doc</w:t>
            </w:r>
          </w:p>
        </w:tc>
      </w:tr>
      <w:tr w:rsidR="00450A46" w:rsidRPr="00DB670B" w14:paraId="791D6CF6" w14:textId="77777777" w:rsidTr="00A35D05">
        <w:tc>
          <w:tcPr>
            <w:tcW w:w="3009" w:type="dxa"/>
            <w:shd w:val="clear" w:color="auto" w:fill="auto"/>
          </w:tcPr>
          <w:p w14:paraId="1C72DE87" w14:textId="77777777" w:rsidR="00450A46" w:rsidRPr="00DB670B" w:rsidRDefault="00450A46" w:rsidP="00851714">
            <w:pPr>
              <w:pStyle w:val="Tabletext"/>
            </w:pPr>
            <w:r w:rsidRPr="00DB670B">
              <w:t>3.0</w:t>
            </w:r>
          </w:p>
        </w:tc>
        <w:tc>
          <w:tcPr>
            <w:tcW w:w="3009" w:type="dxa"/>
            <w:shd w:val="clear" w:color="auto" w:fill="auto"/>
          </w:tcPr>
          <w:p w14:paraId="7DCFB3AF" w14:textId="77777777" w:rsidR="00450A46" w:rsidRPr="00DB670B" w:rsidRDefault="003A15C6" w:rsidP="00851714">
            <w:pPr>
              <w:pStyle w:val="Tabletext"/>
            </w:pPr>
            <w:r>
              <w:t>1 April</w:t>
            </w:r>
            <w:r w:rsidR="00450A46" w:rsidRPr="00DB670B">
              <w:t xml:space="preserve"> 2008</w:t>
            </w:r>
          </w:p>
        </w:tc>
        <w:tc>
          <w:tcPr>
            <w:tcW w:w="3009" w:type="dxa"/>
            <w:shd w:val="clear" w:color="auto" w:fill="auto"/>
          </w:tcPr>
          <w:p w14:paraId="242D4E31" w14:textId="77777777" w:rsidR="00450A46" w:rsidRPr="00DB670B" w:rsidRDefault="00450A46" w:rsidP="00851714">
            <w:pPr>
              <w:pStyle w:val="Tabletext"/>
            </w:pPr>
            <w:r w:rsidRPr="00DB670B">
              <w:t>s06rd403.v17.doc</w:t>
            </w:r>
          </w:p>
        </w:tc>
      </w:tr>
      <w:tr w:rsidR="00450A46" w:rsidRPr="00DB670B" w14:paraId="2E673BE1" w14:textId="77777777" w:rsidTr="00A35D05">
        <w:tc>
          <w:tcPr>
            <w:tcW w:w="3009" w:type="dxa"/>
            <w:shd w:val="clear" w:color="auto" w:fill="auto"/>
          </w:tcPr>
          <w:p w14:paraId="78EA1E49" w14:textId="77777777" w:rsidR="00450A46" w:rsidRPr="00DB670B" w:rsidRDefault="00450A46" w:rsidP="00851714">
            <w:pPr>
              <w:pStyle w:val="Tabletext"/>
            </w:pPr>
            <w:r w:rsidRPr="00DB670B">
              <w:t>4.0</w:t>
            </w:r>
          </w:p>
        </w:tc>
        <w:tc>
          <w:tcPr>
            <w:tcW w:w="3009" w:type="dxa"/>
            <w:shd w:val="clear" w:color="auto" w:fill="auto"/>
          </w:tcPr>
          <w:p w14:paraId="4898DFB7" w14:textId="77777777" w:rsidR="00450A46" w:rsidRPr="00DB670B" w:rsidRDefault="003A15C6" w:rsidP="00851714">
            <w:pPr>
              <w:pStyle w:val="Tabletext"/>
            </w:pPr>
            <w:r>
              <w:t>17 February</w:t>
            </w:r>
            <w:r w:rsidR="00450A46" w:rsidRPr="00DB670B">
              <w:t xml:space="preserve"> 2009</w:t>
            </w:r>
          </w:p>
        </w:tc>
        <w:tc>
          <w:tcPr>
            <w:tcW w:w="3009" w:type="dxa"/>
            <w:shd w:val="clear" w:color="auto" w:fill="auto"/>
          </w:tcPr>
          <w:p w14:paraId="2BCB3970" w14:textId="77777777" w:rsidR="00450A46" w:rsidRPr="00DB670B" w:rsidRDefault="00450A46" w:rsidP="00851714">
            <w:pPr>
              <w:pStyle w:val="Tabletext"/>
            </w:pPr>
            <w:r w:rsidRPr="00DB670B">
              <w:t>s06rd403.v22.doc</w:t>
            </w:r>
          </w:p>
        </w:tc>
      </w:tr>
      <w:tr w:rsidR="00450A46" w:rsidRPr="00DB670B" w14:paraId="6573A5C0" w14:textId="77777777" w:rsidTr="00A35D05">
        <w:tc>
          <w:tcPr>
            <w:tcW w:w="3009" w:type="dxa"/>
            <w:shd w:val="clear" w:color="auto" w:fill="auto"/>
          </w:tcPr>
          <w:p w14:paraId="4970F770" w14:textId="77777777" w:rsidR="00450A46" w:rsidRPr="00DB670B" w:rsidRDefault="00450A46" w:rsidP="00851714">
            <w:pPr>
              <w:pStyle w:val="Tabletext"/>
            </w:pPr>
            <w:r w:rsidRPr="00DB670B">
              <w:t>5.0</w:t>
            </w:r>
          </w:p>
        </w:tc>
        <w:tc>
          <w:tcPr>
            <w:tcW w:w="3009" w:type="dxa"/>
            <w:shd w:val="clear" w:color="auto" w:fill="auto"/>
          </w:tcPr>
          <w:p w14:paraId="0DD14F38" w14:textId="77777777" w:rsidR="00450A46" w:rsidRPr="00DB670B" w:rsidRDefault="003A15C6" w:rsidP="00851714">
            <w:pPr>
              <w:pStyle w:val="Tabletext"/>
            </w:pPr>
            <w:r>
              <w:t>4 August</w:t>
            </w:r>
            <w:r w:rsidR="00450A46" w:rsidRPr="00DB670B">
              <w:t xml:space="preserve"> 2009</w:t>
            </w:r>
          </w:p>
        </w:tc>
        <w:tc>
          <w:tcPr>
            <w:tcW w:w="3009" w:type="dxa"/>
            <w:shd w:val="clear" w:color="auto" w:fill="auto"/>
          </w:tcPr>
          <w:p w14:paraId="31D8CE6B" w14:textId="77777777" w:rsidR="00450A46" w:rsidRPr="00DB670B" w:rsidRDefault="00450A46" w:rsidP="00851714">
            <w:pPr>
              <w:pStyle w:val="Tabletext"/>
            </w:pPr>
            <w:r w:rsidRPr="00DB670B">
              <w:t>s06rd403.v30.docx</w:t>
            </w:r>
          </w:p>
        </w:tc>
      </w:tr>
      <w:tr w:rsidR="00450A46" w:rsidRPr="00DB670B" w14:paraId="77EA7CED" w14:textId="77777777" w:rsidTr="00A35D05">
        <w:tc>
          <w:tcPr>
            <w:tcW w:w="3009" w:type="dxa"/>
            <w:shd w:val="clear" w:color="auto" w:fill="auto"/>
          </w:tcPr>
          <w:p w14:paraId="20AAB083" w14:textId="77777777" w:rsidR="00450A46" w:rsidRPr="00DB670B" w:rsidRDefault="00450A46" w:rsidP="00851714">
            <w:pPr>
              <w:pStyle w:val="Tabletext"/>
            </w:pPr>
            <w:r w:rsidRPr="00DB670B">
              <w:t>5.1</w:t>
            </w:r>
          </w:p>
        </w:tc>
        <w:tc>
          <w:tcPr>
            <w:tcW w:w="3009" w:type="dxa"/>
            <w:shd w:val="clear" w:color="auto" w:fill="auto"/>
          </w:tcPr>
          <w:p w14:paraId="4F424B6F" w14:textId="77777777" w:rsidR="00450A46" w:rsidRPr="00DB670B" w:rsidRDefault="003A15C6" w:rsidP="00851714">
            <w:pPr>
              <w:pStyle w:val="Tabletext"/>
            </w:pPr>
            <w:r>
              <w:t>7 September</w:t>
            </w:r>
            <w:r w:rsidR="00450A46" w:rsidRPr="00DB670B">
              <w:t xml:space="preserve"> 2009</w:t>
            </w:r>
          </w:p>
        </w:tc>
        <w:tc>
          <w:tcPr>
            <w:tcW w:w="3009" w:type="dxa"/>
            <w:shd w:val="clear" w:color="auto" w:fill="auto"/>
          </w:tcPr>
          <w:p w14:paraId="3D54C3DB" w14:textId="77777777" w:rsidR="00450A46" w:rsidRPr="00DB670B" w:rsidRDefault="00450A46" w:rsidP="00851714">
            <w:pPr>
              <w:pStyle w:val="Tabletext"/>
            </w:pPr>
            <w:r w:rsidRPr="00DB670B">
              <w:t>s06rd403.v32.docx</w:t>
            </w:r>
          </w:p>
        </w:tc>
      </w:tr>
      <w:tr w:rsidR="00450A46" w:rsidRPr="00DB670B" w14:paraId="7B6BADDE" w14:textId="77777777" w:rsidTr="00A35D05">
        <w:tc>
          <w:tcPr>
            <w:tcW w:w="3009" w:type="dxa"/>
            <w:shd w:val="clear" w:color="auto" w:fill="auto"/>
          </w:tcPr>
          <w:p w14:paraId="79C77E2A" w14:textId="77777777" w:rsidR="00450A46" w:rsidRPr="00DB670B" w:rsidRDefault="00450A46" w:rsidP="00851714">
            <w:pPr>
              <w:pStyle w:val="Tabletext"/>
            </w:pPr>
            <w:r w:rsidRPr="00DB670B">
              <w:t>6.0</w:t>
            </w:r>
          </w:p>
        </w:tc>
        <w:tc>
          <w:tcPr>
            <w:tcW w:w="3009" w:type="dxa"/>
            <w:shd w:val="clear" w:color="auto" w:fill="auto"/>
          </w:tcPr>
          <w:p w14:paraId="75400B03" w14:textId="77777777" w:rsidR="00450A46" w:rsidRPr="00DB670B" w:rsidRDefault="003A15C6" w:rsidP="00851714">
            <w:pPr>
              <w:pStyle w:val="Tabletext"/>
            </w:pPr>
            <w:r>
              <w:t>29 June</w:t>
            </w:r>
            <w:r w:rsidR="00450A46" w:rsidRPr="00DB670B">
              <w:t xml:space="preserve"> 2010</w:t>
            </w:r>
          </w:p>
        </w:tc>
        <w:tc>
          <w:tcPr>
            <w:tcW w:w="3009" w:type="dxa"/>
            <w:shd w:val="clear" w:color="auto" w:fill="auto"/>
          </w:tcPr>
          <w:p w14:paraId="34F378BD" w14:textId="77777777" w:rsidR="00450A46" w:rsidRPr="00DB670B" w:rsidRDefault="00450A46" w:rsidP="00851714">
            <w:pPr>
              <w:pStyle w:val="Tabletext"/>
            </w:pPr>
            <w:r w:rsidRPr="00DB670B">
              <w:t>s06rd403.v34.docx</w:t>
            </w:r>
          </w:p>
        </w:tc>
      </w:tr>
      <w:tr w:rsidR="001547B5" w:rsidRPr="00DB670B" w14:paraId="3DA409A2" w14:textId="77777777" w:rsidTr="00A35D05">
        <w:tc>
          <w:tcPr>
            <w:tcW w:w="3009" w:type="dxa"/>
            <w:shd w:val="clear" w:color="auto" w:fill="auto"/>
          </w:tcPr>
          <w:p w14:paraId="6CFA1B3A" w14:textId="77777777" w:rsidR="001547B5" w:rsidRPr="00DB670B" w:rsidRDefault="001547B5" w:rsidP="00851714">
            <w:pPr>
              <w:pStyle w:val="Tabletext"/>
            </w:pPr>
            <w:r w:rsidRPr="00DB670B">
              <w:t>6.1</w:t>
            </w:r>
          </w:p>
        </w:tc>
        <w:tc>
          <w:tcPr>
            <w:tcW w:w="3009" w:type="dxa"/>
            <w:shd w:val="clear" w:color="auto" w:fill="auto"/>
          </w:tcPr>
          <w:p w14:paraId="51F36A65" w14:textId="77777777" w:rsidR="001547B5" w:rsidRPr="00DB670B" w:rsidRDefault="003A15C6" w:rsidP="00851714">
            <w:pPr>
              <w:pStyle w:val="Tabletext"/>
            </w:pPr>
            <w:r>
              <w:t>1 October</w:t>
            </w:r>
            <w:r w:rsidR="001547B5" w:rsidRPr="00DB670B">
              <w:t xml:space="preserve"> 2010</w:t>
            </w:r>
          </w:p>
        </w:tc>
        <w:tc>
          <w:tcPr>
            <w:tcW w:w="3009" w:type="dxa"/>
            <w:shd w:val="clear" w:color="auto" w:fill="auto"/>
          </w:tcPr>
          <w:p w14:paraId="024574F2" w14:textId="77777777" w:rsidR="001547B5" w:rsidRPr="00DB670B" w:rsidRDefault="00B57A0A" w:rsidP="00851714">
            <w:pPr>
              <w:pStyle w:val="Tabletext"/>
            </w:pPr>
            <w:r w:rsidRPr="00DB670B">
              <w:t>s06rd403.v38.docx</w:t>
            </w:r>
          </w:p>
        </w:tc>
      </w:tr>
      <w:tr w:rsidR="00472067" w:rsidRPr="00DB670B" w14:paraId="145D8153" w14:textId="77777777" w:rsidTr="00A35D05">
        <w:tc>
          <w:tcPr>
            <w:tcW w:w="3009" w:type="dxa"/>
            <w:shd w:val="clear" w:color="auto" w:fill="auto"/>
          </w:tcPr>
          <w:p w14:paraId="59125BA7" w14:textId="77777777" w:rsidR="00472067" w:rsidRPr="00DB670B" w:rsidRDefault="00472067" w:rsidP="00851714">
            <w:pPr>
              <w:pStyle w:val="Tabletext"/>
            </w:pPr>
            <w:r w:rsidRPr="00DB670B">
              <w:t>6.2</w:t>
            </w:r>
          </w:p>
        </w:tc>
        <w:tc>
          <w:tcPr>
            <w:tcW w:w="3009" w:type="dxa"/>
            <w:shd w:val="clear" w:color="auto" w:fill="auto"/>
          </w:tcPr>
          <w:p w14:paraId="3052F14E" w14:textId="77777777" w:rsidR="00472067" w:rsidRPr="00DB670B" w:rsidRDefault="003A15C6" w:rsidP="00851714">
            <w:pPr>
              <w:pStyle w:val="Tabletext"/>
            </w:pPr>
            <w:r>
              <w:t>16 February</w:t>
            </w:r>
            <w:r w:rsidR="00CB0A34" w:rsidRPr="00DB670B">
              <w:t xml:space="preserve"> 2012</w:t>
            </w:r>
          </w:p>
        </w:tc>
        <w:tc>
          <w:tcPr>
            <w:tcW w:w="3009" w:type="dxa"/>
            <w:shd w:val="clear" w:color="auto" w:fill="auto"/>
          </w:tcPr>
          <w:p w14:paraId="79001CCB" w14:textId="77777777" w:rsidR="00472067" w:rsidRPr="00DB670B" w:rsidRDefault="00CB0A34" w:rsidP="00851714">
            <w:pPr>
              <w:pStyle w:val="Tabletext"/>
            </w:pPr>
            <w:r w:rsidRPr="00DB670B">
              <w:t>s06rd403.v42.docx</w:t>
            </w:r>
          </w:p>
        </w:tc>
      </w:tr>
      <w:tr w:rsidR="00E22A6A" w:rsidRPr="00DB670B" w14:paraId="5A4E5FED" w14:textId="77777777" w:rsidTr="00A35D05">
        <w:tc>
          <w:tcPr>
            <w:tcW w:w="3009" w:type="dxa"/>
            <w:shd w:val="clear" w:color="auto" w:fill="auto"/>
          </w:tcPr>
          <w:p w14:paraId="6236FE14" w14:textId="77777777" w:rsidR="00E22A6A" w:rsidRPr="00DB670B" w:rsidRDefault="00E22A6A" w:rsidP="00E22A6A">
            <w:pPr>
              <w:pStyle w:val="Tabletext"/>
            </w:pPr>
            <w:r w:rsidRPr="00DB670B">
              <w:t>6.3</w:t>
            </w:r>
          </w:p>
        </w:tc>
        <w:tc>
          <w:tcPr>
            <w:tcW w:w="3009" w:type="dxa"/>
            <w:shd w:val="clear" w:color="auto" w:fill="auto"/>
          </w:tcPr>
          <w:p w14:paraId="72BE368E" w14:textId="77777777" w:rsidR="00E22A6A" w:rsidRPr="00DB670B" w:rsidRDefault="003A15C6" w:rsidP="00851714">
            <w:pPr>
              <w:pStyle w:val="Tabletext"/>
            </w:pPr>
            <w:r>
              <w:t>2 October</w:t>
            </w:r>
            <w:r w:rsidR="00E22A6A" w:rsidRPr="00DB670B">
              <w:t xml:space="preserve"> 2012</w:t>
            </w:r>
          </w:p>
        </w:tc>
        <w:tc>
          <w:tcPr>
            <w:tcW w:w="3009" w:type="dxa"/>
            <w:shd w:val="clear" w:color="auto" w:fill="auto"/>
          </w:tcPr>
          <w:p w14:paraId="063FD801" w14:textId="77777777" w:rsidR="00E22A6A" w:rsidRPr="00DB670B" w:rsidRDefault="00E22A6A" w:rsidP="00E22A6A">
            <w:pPr>
              <w:pStyle w:val="Tabletext"/>
            </w:pPr>
            <w:r w:rsidRPr="00DB670B">
              <w:t>s06rd403.v46.docx</w:t>
            </w:r>
          </w:p>
        </w:tc>
      </w:tr>
      <w:tr w:rsidR="00873818" w:rsidRPr="00DB670B" w14:paraId="09B0C99A" w14:textId="77777777" w:rsidTr="00A35D05">
        <w:tc>
          <w:tcPr>
            <w:tcW w:w="3009" w:type="dxa"/>
            <w:shd w:val="clear" w:color="auto" w:fill="auto"/>
          </w:tcPr>
          <w:p w14:paraId="0BC2DE78" w14:textId="77777777" w:rsidR="00873818" w:rsidRPr="00DB670B" w:rsidRDefault="00873818" w:rsidP="00E22A6A">
            <w:pPr>
              <w:pStyle w:val="Tabletext"/>
            </w:pPr>
            <w:r w:rsidRPr="00DB670B">
              <w:t>6.4</w:t>
            </w:r>
          </w:p>
        </w:tc>
        <w:tc>
          <w:tcPr>
            <w:tcW w:w="3009" w:type="dxa"/>
            <w:shd w:val="clear" w:color="auto" w:fill="auto"/>
          </w:tcPr>
          <w:p w14:paraId="4DDD4D20" w14:textId="77777777" w:rsidR="00873818" w:rsidRPr="00DB670B" w:rsidRDefault="003A15C6" w:rsidP="00851714">
            <w:pPr>
              <w:pStyle w:val="Tabletext"/>
            </w:pPr>
            <w:r>
              <w:t>26 September</w:t>
            </w:r>
            <w:r w:rsidR="00FF2F18" w:rsidRPr="00DB670B">
              <w:t xml:space="preserve"> 2013</w:t>
            </w:r>
          </w:p>
        </w:tc>
        <w:tc>
          <w:tcPr>
            <w:tcW w:w="3009" w:type="dxa"/>
            <w:shd w:val="clear" w:color="auto" w:fill="auto"/>
          </w:tcPr>
          <w:p w14:paraId="3DE4B2EB" w14:textId="77777777" w:rsidR="00873818" w:rsidRPr="00DB670B" w:rsidRDefault="00FF2F18" w:rsidP="00FF2F18">
            <w:pPr>
              <w:pStyle w:val="Tabletext"/>
            </w:pPr>
            <w:r w:rsidRPr="00DB670B">
              <w:t>s06rd403.v55.docx</w:t>
            </w:r>
          </w:p>
        </w:tc>
      </w:tr>
      <w:tr w:rsidR="00140990" w:rsidRPr="00DB670B" w14:paraId="2F5166A2" w14:textId="77777777" w:rsidTr="00A35D05">
        <w:tc>
          <w:tcPr>
            <w:tcW w:w="3009" w:type="dxa"/>
            <w:shd w:val="clear" w:color="auto" w:fill="auto"/>
          </w:tcPr>
          <w:p w14:paraId="5E32BF75" w14:textId="77777777" w:rsidR="00140990" w:rsidRPr="00DB670B" w:rsidRDefault="00140990" w:rsidP="00E22A6A">
            <w:pPr>
              <w:pStyle w:val="Tabletext"/>
            </w:pPr>
            <w:r w:rsidRPr="00DB670B">
              <w:t>6.5</w:t>
            </w:r>
          </w:p>
        </w:tc>
        <w:tc>
          <w:tcPr>
            <w:tcW w:w="3009" w:type="dxa"/>
            <w:shd w:val="clear" w:color="auto" w:fill="auto"/>
          </w:tcPr>
          <w:p w14:paraId="5BE7D347" w14:textId="77777777" w:rsidR="00140990" w:rsidRPr="00DB670B" w:rsidRDefault="003A15C6" w:rsidP="00851714">
            <w:pPr>
              <w:pStyle w:val="Tabletext"/>
            </w:pPr>
            <w:r>
              <w:t>1 July</w:t>
            </w:r>
            <w:r w:rsidR="00141E0D" w:rsidRPr="00DB670B">
              <w:t xml:space="preserve"> 2014</w:t>
            </w:r>
          </w:p>
        </w:tc>
        <w:tc>
          <w:tcPr>
            <w:tcW w:w="3009" w:type="dxa"/>
            <w:shd w:val="clear" w:color="auto" w:fill="auto"/>
          </w:tcPr>
          <w:p w14:paraId="67A13A95" w14:textId="77777777" w:rsidR="00140990" w:rsidRPr="00DB670B" w:rsidRDefault="0014143E" w:rsidP="0014143E">
            <w:pPr>
              <w:pStyle w:val="Tabletext"/>
            </w:pPr>
            <w:r w:rsidRPr="00DB670B">
              <w:t>s06rd403.v57.docx</w:t>
            </w:r>
          </w:p>
        </w:tc>
      </w:tr>
      <w:tr w:rsidR="00651BDF" w:rsidRPr="00DB670B" w14:paraId="09986A92" w14:textId="77777777" w:rsidTr="00A35D05">
        <w:tc>
          <w:tcPr>
            <w:tcW w:w="3009" w:type="dxa"/>
            <w:shd w:val="clear" w:color="auto" w:fill="auto"/>
          </w:tcPr>
          <w:p w14:paraId="60DB1C08" w14:textId="77777777" w:rsidR="00651BDF" w:rsidRPr="00DB670B" w:rsidRDefault="00651BDF" w:rsidP="00E22A6A">
            <w:pPr>
              <w:pStyle w:val="Tabletext"/>
            </w:pPr>
            <w:r w:rsidRPr="00DB670B">
              <w:t>6.6</w:t>
            </w:r>
          </w:p>
        </w:tc>
        <w:tc>
          <w:tcPr>
            <w:tcW w:w="3009" w:type="dxa"/>
            <w:shd w:val="clear" w:color="auto" w:fill="auto"/>
          </w:tcPr>
          <w:p w14:paraId="50CF4E2D" w14:textId="77777777" w:rsidR="00651BDF" w:rsidRPr="00DB670B" w:rsidRDefault="003A15C6" w:rsidP="00455A86">
            <w:pPr>
              <w:pStyle w:val="Tabletext"/>
            </w:pPr>
            <w:r>
              <w:t>4 May</w:t>
            </w:r>
            <w:r w:rsidR="00651BDF" w:rsidRPr="00DB670B">
              <w:t xml:space="preserve"> 2016</w:t>
            </w:r>
          </w:p>
        </w:tc>
        <w:tc>
          <w:tcPr>
            <w:tcW w:w="3009" w:type="dxa"/>
            <w:shd w:val="clear" w:color="auto" w:fill="auto"/>
          </w:tcPr>
          <w:p w14:paraId="3BF6E412" w14:textId="77777777" w:rsidR="00651BDF" w:rsidRPr="00DB670B" w:rsidRDefault="00651BDF" w:rsidP="00677363">
            <w:pPr>
              <w:pStyle w:val="Tabletext"/>
            </w:pPr>
            <w:r w:rsidRPr="00DB670B">
              <w:t>s06rd403.v</w:t>
            </w:r>
            <w:r w:rsidR="00677363" w:rsidRPr="00DB670B">
              <w:t>63</w:t>
            </w:r>
            <w:r w:rsidRPr="00DB670B">
              <w:t>.docx</w:t>
            </w:r>
          </w:p>
        </w:tc>
      </w:tr>
      <w:tr w:rsidR="00541D65" w:rsidRPr="00DB670B" w14:paraId="1E946F13" w14:textId="77777777" w:rsidTr="00A35D05">
        <w:tc>
          <w:tcPr>
            <w:tcW w:w="3009" w:type="dxa"/>
            <w:shd w:val="clear" w:color="auto" w:fill="auto"/>
          </w:tcPr>
          <w:p w14:paraId="373D2953" w14:textId="77777777" w:rsidR="00541D65" w:rsidRPr="00DB670B" w:rsidRDefault="00541D65" w:rsidP="00E22A6A">
            <w:pPr>
              <w:pStyle w:val="Tabletext"/>
            </w:pPr>
            <w:r w:rsidRPr="00DB670B">
              <w:t>6.7</w:t>
            </w:r>
          </w:p>
        </w:tc>
        <w:tc>
          <w:tcPr>
            <w:tcW w:w="3009" w:type="dxa"/>
            <w:shd w:val="clear" w:color="auto" w:fill="auto"/>
          </w:tcPr>
          <w:p w14:paraId="4067172A" w14:textId="77777777" w:rsidR="00541D65" w:rsidRPr="00DB670B" w:rsidRDefault="003A15C6" w:rsidP="00455A86">
            <w:pPr>
              <w:pStyle w:val="Tabletext"/>
              <w:rPr>
                <w:i/>
              </w:rPr>
            </w:pPr>
            <w:r>
              <w:t>15 September</w:t>
            </w:r>
            <w:r w:rsidR="001B18DC" w:rsidRPr="00DB670B">
              <w:t xml:space="preserve"> 2016</w:t>
            </w:r>
          </w:p>
        </w:tc>
        <w:tc>
          <w:tcPr>
            <w:tcW w:w="3009" w:type="dxa"/>
            <w:shd w:val="clear" w:color="auto" w:fill="auto"/>
          </w:tcPr>
          <w:p w14:paraId="4DF08112" w14:textId="77777777" w:rsidR="00541D65" w:rsidRPr="00DB670B" w:rsidRDefault="00541D65" w:rsidP="001B18DC">
            <w:pPr>
              <w:pStyle w:val="Tabletext"/>
            </w:pPr>
            <w:r w:rsidRPr="00DB670B">
              <w:t>s06rd403.v</w:t>
            </w:r>
            <w:r w:rsidR="001B18DC" w:rsidRPr="00DB670B">
              <w:t>67</w:t>
            </w:r>
            <w:r w:rsidRPr="00DB670B">
              <w:t>.docx</w:t>
            </w:r>
          </w:p>
        </w:tc>
      </w:tr>
      <w:tr w:rsidR="002318C5" w:rsidRPr="00DB670B" w14:paraId="3A444DEF" w14:textId="77777777" w:rsidTr="00A35D05">
        <w:tc>
          <w:tcPr>
            <w:tcW w:w="3009" w:type="dxa"/>
            <w:shd w:val="clear" w:color="auto" w:fill="auto"/>
          </w:tcPr>
          <w:p w14:paraId="3F75F615" w14:textId="77777777" w:rsidR="002318C5" w:rsidRPr="00DB670B" w:rsidRDefault="002318C5" w:rsidP="00C1510A">
            <w:pPr>
              <w:pStyle w:val="Tabletext"/>
            </w:pPr>
            <w:r w:rsidRPr="00DB670B">
              <w:t>6.8</w:t>
            </w:r>
          </w:p>
        </w:tc>
        <w:tc>
          <w:tcPr>
            <w:tcW w:w="3009" w:type="dxa"/>
            <w:shd w:val="clear" w:color="auto" w:fill="auto"/>
          </w:tcPr>
          <w:p w14:paraId="2B6E56BA" w14:textId="77777777" w:rsidR="002318C5" w:rsidRPr="00DB670B" w:rsidRDefault="003A15C6" w:rsidP="00C1510A">
            <w:pPr>
              <w:pStyle w:val="Tabletext"/>
            </w:pPr>
            <w:r>
              <w:t>27 February</w:t>
            </w:r>
            <w:r w:rsidR="002318C5" w:rsidRPr="00DB670B">
              <w:t xml:space="preserve"> 2017</w:t>
            </w:r>
          </w:p>
        </w:tc>
        <w:tc>
          <w:tcPr>
            <w:tcW w:w="3009" w:type="dxa"/>
            <w:shd w:val="clear" w:color="auto" w:fill="auto"/>
          </w:tcPr>
          <w:p w14:paraId="4301E1E8" w14:textId="77777777" w:rsidR="002318C5" w:rsidRPr="00DB670B" w:rsidRDefault="002318C5" w:rsidP="00C1510A">
            <w:pPr>
              <w:pStyle w:val="Tabletext"/>
            </w:pPr>
            <w:r w:rsidRPr="00DB670B">
              <w:t>s06rd403.v69.docx</w:t>
            </w:r>
          </w:p>
        </w:tc>
      </w:tr>
      <w:tr w:rsidR="00A35D05" w:rsidRPr="00DB670B" w14:paraId="7F981B0F" w14:textId="77777777" w:rsidTr="00A35D05">
        <w:tc>
          <w:tcPr>
            <w:tcW w:w="3009" w:type="dxa"/>
            <w:tcBorders>
              <w:bottom w:val="single" w:sz="2" w:space="0" w:color="auto"/>
            </w:tcBorders>
            <w:shd w:val="clear" w:color="auto" w:fill="auto"/>
          </w:tcPr>
          <w:p w14:paraId="696E9CB1" w14:textId="77777777" w:rsidR="00A35D05" w:rsidRPr="00DB670B" w:rsidRDefault="00A35D05" w:rsidP="00E22A6A">
            <w:pPr>
              <w:pStyle w:val="Tabletext"/>
            </w:pPr>
            <w:r w:rsidRPr="00DB670B">
              <w:t>6.9</w:t>
            </w:r>
          </w:p>
        </w:tc>
        <w:tc>
          <w:tcPr>
            <w:tcW w:w="3009" w:type="dxa"/>
            <w:tcBorders>
              <w:bottom w:val="single" w:sz="2" w:space="0" w:color="auto"/>
            </w:tcBorders>
            <w:shd w:val="clear" w:color="auto" w:fill="auto"/>
          </w:tcPr>
          <w:p w14:paraId="537E2E75" w14:textId="77777777" w:rsidR="00A35D05" w:rsidRPr="00DB670B" w:rsidRDefault="003A15C6" w:rsidP="00550989">
            <w:pPr>
              <w:pStyle w:val="Tabletext"/>
            </w:pPr>
            <w:r>
              <w:t>5 February</w:t>
            </w:r>
            <w:r w:rsidR="00A35D05" w:rsidRPr="00DB670B">
              <w:t xml:space="preserve"> 2018</w:t>
            </w:r>
          </w:p>
        </w:tc>
        <w:tc>
          <w:tcPr>
            <w:tcW w:w="3009" w:type="dxa"/>
            <w:tcBorders>
              <w:bottom w:val="single" w:sz="2" w:space="0" w:color="auto"/>
            </w:tcBorders>
            <w:shd w:val="clear" w:color="auto" w:fill="auto"/>
          </w:tcPr>
          <w:p w14:paraId="2AC91785" w14:textId="77777777" w:rsidR="00A35D05" w:rsidRPr="00DB670B" w:rsidRDefault="00A35D05" w:rsidP="001B18DC">
            <w:pPr>
              <w:pStyle w:val="Tabletext"/>
            </w:pPr>
            <w:r w:rsidRPr="00DB670B">
              <w:t>s06rd403.v71.docx</w:t>
            </w:r>
          </w:p>
        </w:tc>
      </w:tr>
      <w:tr w:rsidR="002318C5" w:rsidRPr="00DB670B" w14:paraId="4B601249" w14:textId="77777777" w:rsidTr="00A314FB">
        <w:tc>
          <w:tcPr>
            <w:tcW w:w="3009" w:type="dxa"/>
            <w:tcBorders>
              <w:top w:val="single" w:sz="2" w:space="0" w:color="auto"/>
              <w:bottom w:val="single" w:sz="2" w:space="0" w:color="auto"/>
            </w:tcBorders>
            <w:shd w:val="clear" w:color="auto" w:fill="auto"/>
          </w:tcPr>
          <w:p w14:paraId="0953152D" w14:textId="77777777" w:rsidR="002318C5" w:rsidRPr="00DB670B" w:rsidRDefault="00A35D05" w:rsidP="00E22A6A">
            <w:pPr>
              <w:pStyle w:val="Tabletext"/>
            </w:pPr>
            <w:r w:rsidRPr="00DB670B">
              <w:t>6.10</w:t>
            </w:r>
          </w:p>
        </w:tc>
        <w:tc>
          <w:tcPr>
            <w:tcW w:w="3009" w:type="dxa"/>
            <w:tcBorders>
              <w:top w:val="single" w:sz="2" w:space="0" w:color="auto"/>
              <w:bottom w:val="single" w:sz="2" w:space="0" w:color="auto"/>
            </w:tcBorders>
            <w:shd w:val="clear" w:color="auto" w:fill="auto"/>
          </w:tcPr>
          <w:p w14:paraId="5360033D" w14:textId="77777777" w:rsidR="002318C5" w:rsidRPr="00DB670B" w:rsidRDefault="003A15C6" w:rsidP="00550989">
            <w:pPr>
              <w:pStyle w:val="Tabletext"/>
            </w:pPr>
            <w:r>
              <w:t>26 February</w:t>
            </w:r>
            <w:r w:rsidR="00A314FB" w:rsidRPr="00DB670B">
              <w:t xml:space="preserve"> 2019</w:t>
            </w:r>
          </w:p>
        </w:tc>
        <w:tc>
          <w:tcPr>
            <w:tcW w:w="3009" w:type="dxa"/>
            <w:tcBorders>
              <w:top w:val="single" w:sz="2" w:space="0" w:color="auto"/>
              <w:bottom w:val="single" w:sz="2" w:space="0" w:color="auto"/>
            </w:tcBorders>
            <w:shd w:val="clear" w:color="auto" w:fill="auto"/>
          </w:tcPr>
          <w:p w14:paraId="2569153A" w14:textId="77777777" w:rsidR="002318C5" w:rsidRPr="00DB670B" w:rsidRDefault="00CB56C4" w:rsidP="006D480E">
            <w:pPr>
              <w:pStyle w:val="Tabletext"/>
            </w:pPr>
            <w:r w:rsidRPr="00DB670B">
              <w:t>s06rd403.v</w:t>
            </w:r>
            <w:r w:rsidR="006D480E" w:rsidRPr="00DB670B">
              <w:t>77</w:t>
            </w:r>
            <w:r w:rsidRPr="00DB670B">
              <w:t>.docx</w:t>
            </w:r>
          </w:p>
        </w:tc>
      </w:tr>
      <w:tr w:rsidR="00A314FB" w:rsidRPr="00DB670B" w14:paraId="4A432EBA" w14:textId="77777777" w:rsidTr="00431081">
        <w:tc>
          <w:tcPr>
            <w:tcW w:w="3009" w:type="dxa"/>
            <w:tcBorders>
              <w:top w:val="single" w:sz="2" w:space="0" w:color="auto"/>
              <w:bottom w:val="single" w:sz="2" w:space="0" w:color="auto"/>
            </w:tcBorders>
            <w:shd w:val="clear" w:color="auto" w:fill="auto"/>
          </w:tcPr>
          <w:p w14:paraId="3FAA478C" w14:textId="77777777" w:rsidR="00A314FB" w:rsidRPr="00DB670B" w:rsidRDefault="00A314FB" w:rsidP="00E22A6A">
            <w:pPr>
              <w:pStyle w:val="Tabletext"/>
            </w:pPr>
            <w:r w:rsidRPr="00DB670B">
              <w:t>6.11</w:t>
            </w:r>
          </w:p>
        </w:tc>
        <w:tc>
          <w:tcPr>
            <w:tcW w:w="3009" w:type="dxa"/>
            <w:tcBorders>
              <w:top w:val="single" w:sz="2" w:space="0" w:color="auto"/>
              <w:bottom w:val="single" w:sz="2" w:space="0" w:color="auto"/>
            </w:tcBorders>
            <w:shd w:val="clear" w:color="auto" w:fill="auto"/>
          </w:tcPr>
          <w:p w14:paraId="02879536" w14:textId="77777777" w:rsidR="00A314FB" w:rsidRPr="0086682E" w:rsidRDefault="003A15C6" w:rsidP="00550989">
            <w:pPr>
              <w:pStyle w:val="Tabletext"/>
            </w:pPr>
            <w:r>
              <w:t>26 June</w:t>
            </w:r>
            <w:r w:rsidR="0086682E">
              <w:t xml:space="preserve"> 2019</w:t>
            </w:r>
          </w:p>
        </w:tc>
        <w:tc>
          <w:tcPr>
            <w:tcW w:w="3009" w:type="dxa"/>
            <w:tcBorders>
              <w:top w:val="single" w:sz="2" w:space="0" w:color="auto"/>
              <w:bottom w:val="single" w:sz="2" w:space="0" w:color="auto"/>
            </w:tcBorders>
            <w:shd w:val="clear" w:color="auto" w:fill="auto"/>
          </w:tcPr>
          <w:p w14:paraId="2673F9CF" w14:textId="77777777" w:rsidR="00A314FB" w:rsidRPr="00DB670B" w:rsidRDefault="00A314FB" w:rsidP="0086682E">
            <w:pPr>
              <w:pStyle w:val="Tabletext"/>
            </w:pPr>
            <w:r w:rsidRPr="00DB670B">
              <w:t>s06rd403.v</w:t>
            </w:r>
            <w:r w:rsidR="0086682E">
              <w:t>81</w:t>
            </w:r>
            <w:r w:rsidRPr="00DB670B">
              <w:t>.docx</w:t>
            </w:r>
          </w:p>
        </w:tc>
      </w:tr>
      <w:tr w:rsidR="00431081" w:rsidRPr="00DB670B" w14:paraId="5DFD295A" w14:textId="77777777" w:rsidTr="00E04734">
        <w:tc>
          <w:tcPr>
            <w:tcW w:w="3009" w:type="dxa"/>
            <w:tcBorders>
              <w:top w:val="single" w:sz="2" w:space="0" w:color="auto"/>
              <w:bottom w:val="single" w:sz="2" w:space="0" w:color="auto"/>
            </w:tcBorders>
            <w:shd w:val="clear" w:color="auto" w:fill="auto"/>
          </w:tcPr>
          <w:p w14:paraId="0E646CB7" w14:textId="77777777" w:rsidR="00431081" w:rsidRPr="00DB670B" w:rsidRDefault="005031D8" w:rsidP="00E22A6A">
            <w:pPr>
              <w:pStyle w:val="Tabletext"/>
            </w:pPr>
            <w:r>
              <w:t>6.12</w:t>
            </w:r>
          </w:p>
        </w:tc>
        <w:tc>
          <w:tcPr>
            <w:tcW w:w="3009" w:type="dxa"/>
            <w:tcBorders>
              <w:top w:val="single" w:sz="2" w:space="0" w:color="auto"/>
              <w:bottom w:val="single" w:sz="2" w:space="0" w:color="auto"/>
            </w:tcBorders>
            <w:shd w:val="clear" w:color="auto" w:fill="auto"/>
          </w:tcPr>
          <w:p w14:paraId="3DAB6579" w14:textId="77777777" w:rsidR="00431081" w:rsidRDefault="003A15C6" w:rsidP="00550989">
            <w:pPr>
              <w:pStyle w:val="Tabletext"/>
            </w:pPr>
            <w:r>
              <w:t>27 March</w:t>
            </w:r>
            <w:r w:rsidR="005031D8">
              <w:t xml:space="preserve"> 2023</w:t>
            </w:r>
          </w:p>
        </w:tc>
        <w:tc>
          <w:tcPr>
            <w:tcW w:w="3009" w:type="dxa"/>
            <w:tcBorders>
              <w:top w:val="single" w:sz="2" w:space="0" w:color="auto"/>
              <w:bottom w:val="single" w:sz="2" w:space="0" w:color="auto"/>
            </w:tcBorders>
            <w:shd w:val="clear" w:color="auto" w:fill="auto"/>
          </w:tcPr>
          <w:p w14:paraId="7360A740" w14:textId="77777777" w:rsidR="00431081" w:rsidRPr="00DB670B" w:rsidRDefault="005031D8" w:rsidP="0086682E">
            <w:pPr>
              <w:pStyle w:val="Tabletext"/>
            </w:pPr>
            <w:r w:rsidRPr="00DB670B">
              <w:t>s06rd403.v</w:t>
            </w:r>
            <w:r>
              <w:t>85</w:t>
            </w:r>
            <w:r w:rsidRPr="00DB670B">
              <w:t>.docx</w:t>
            </w:r>
          </w:p>
        </w:tc>
      </w:tr>
      <w:tr w:rsidR="00E04734" w:rsidRPr="00DB670B" w14:paraId="7DDA66C9" w14:textId="77777777" w:rsidTr="00A03B78">
        <w:tc>
          <w:tcPr>
            <w:tcW w:w="3009" w:type="dxa"/>
            <w:tcBorders>
              <w:top w:val="single" w:sz="2" w:space="0" w:color="auto"/>
              <w:bottom w:val="single" w:sz="2" w:space="0" w:color="auto"/>
            </w:tcBorders>
            <w:shd w:val="clear" w:color="auto" w:fill="auto"/>
          </w:tcPr>
          <w:p w14:paraId="54283923" w14:textId="77777777" w:rsidR="00E04734" w:rsidRDefault="00AC5BF2" w:rsidP="00E22A6A">
            <w:pPr>
              <w:pStyle w:val="Tabletext"/>
            </w:pPr>
            <w:r>
              <w:t>7.0</w:t>
            </w:r>
          </w:p>
        </w:tc>
        <w:tc>
          <w:tcPr>
            <w:tcW w:w="3009" w:type="dxa"/>
            <w:tcBorders>
              <w:top w:val="single" w:sz="2" w:space="0" w:color="auto"/>
              <w:bottom w:val="single" w:sz="2" w:space="0" w:color="auto"/>
            </w:tcBorders>
            <w:shd w:val="clear" w:color="auto" w:fill="auto"/>
          </w:tcPr>
          <w:p w14:paraId="2624CC95" w14:textId="77777777" w:rsidR="00E04734" w:rsidRDefault="00207CFF" w:rsidP="00550989">
            <w:pPr>
              <w:pStyle w:val="Tabletext"/>
            </w:pPr>
            <w:r>
              <w:t>18 December</w:t>
            </w:r>
            <w:r w:rsidR="00305B41">
              <w:t xml:space="preserve"> 2023</w:t>
            </w:r>
          </w:p>
        </w:tc>
        <w:tc>
          <w:tcPr>
            <w:tcW w:w="3009" w:type="dxa"/>
            <w:tcBorders>
              <w:top w:val="single" w:sz="2" w:space="0" w:color="auto"/>
              <w:bottom w:val="single" w:sz="2" w:space="0" w:color="auto"/>
            </w:tcBorders>
            <w:shd w:val="clear" w:color="auto" w:fill="auto"/>
          </w:tcPr>
          <w:p w14:paraId="6CC933F0" w14:textId="77777777" w:rsidR="00E04734" w:rsidRPr="00DB670B" w:rsidRDefault="00305B41" w:rsidP="0086682E">
            <w:pPr>
              <w:pStyle w:val="Tabletext"/>
            </w:pPr>
            <w:r>
              <w:t>s06rd403.v</w:t>
            </w:r>
            <w:r w:rsidR="00794723">
              <w:t>92</w:t>
            </w:r>
            <w:r>
              <w:t>.docx</w:t>
            </w:r>
          </w:p>
        </w:tc>
      </w:tr>
      <w:tr w:rsidR="00A03B78" w:rsidRPr="00DB670B" w14:paraId="6D6D22FE" w14:textId="77777777" w:rsidTr="00A35D05">
        <w:tc>
          <w:tcPr>
            <w:tcW w:w="3009" w:type="dxa"/>
            <w:tcBorders>
              <w:top w:val="single" w:sz="2" w:space="0" w:color="auto"/>
              <w:bottom w:val="single" w:sz="12" w:space="0" w:color="auto"/>
            </w:tcBorders>
            <w:shd w:val="clear" w:color="auto" w:fill="auto"/>
          </w:tcPr>
          <w:p w14:paraId="3EA61CBD" w14:textId="77777777" w:rsidR="00A03B78" w:rsidRDefault="00A03B78" w:rsidP="00E22A6A">
            <w:pPr>
              <w:pStyle w:val="Tabletext"/>
            </w:pPr>
            <w:r>
              <w:t>7.1</w:t>
            </w:r>
          </w:p>
        </w:tc>
        <w:tc>
          <w:tcPr>
            <w:tcW w:w="3009" w:type="dxa"/>
            <w:tcBorders>
              <w:top w:val="single" w:sz="2" w:space="0" w:color="auto"/>
              <w:bottom w:val="single" w:sz="12" w:space="0" w:color="auto"/>
            </w:tcBorders>
            <w:shd w:val="clear" w:color="auto" w:fill="auto"/>
          </w:tcPr>
          <w:p w14:paraId="05A951E9" w14:textId="7772B164" w:rsidR="00A03B78" w:rsidRDefault="0027713B" w:rsidP="00550989">
            <w:pPr>
              <w:pStyle w:val="Tabletext"/>
            </w:pPr>
            <w:r>
              <w:t>31 January</w:t>
            </w:r>
            <w:r w:rsidR="00B52C3A">
              <w:t xml:space="preserve"> 202</w:t>
            </w:r>
            <w:r w:rsidR="00AE4138">
              <w:t>5</w:t>
            </w:r>
          </w:p>
        </w:tc>
        <w:tc>
          <w:tcPr>
            <w:tcW w:w="3009" w:type="dxa"/>
            <w:tcBorders>
              <w:top w:val="single" w:sz="2" w:space="0" w:color="auto"/>
              <w:bottom w:val="single" w:sz="12" w:space="0" w:color="auto"/>
            </w:tcBorders>
            <w:shd w:val="clear" w:color="auto" w:fill="auto"/>
          </w:tcPr>
          <w:p w14:paraId="4BB8038D" w14:textId="6C05F59E" w:rsidR="00A03B78" w:rsidRDefault="00B52C3A" w:rsidP="0086682E">
            <w:pPr>
              <w:pStyle w:val="Tabletext"/>
            </w:pPr>
            <w:r>
              <w:t>s06rd403.v</w:t>
            </w:r>
            <w:r w:rsidR="0027713B">
              <w:t>97</w:t>
            </w:r>
            <w:r>
              <w:t>.docx</w:t>
            </w:r>
          </w:p>
        </w:tc>
      </w:tr>
    </w:tbl>
    <w:p w14:paraId="0EE46443" w14:textId="77777777" w:rsidR="00450A46" w:rsidRPr="00DB670B" w:rsidRDefault="00450A46" w:rsidP="00450A46">
      <w:pPr>
        <w:pStyle w:val="notemargin"/>
      </w:pPr>
      <w:r w:rsidRPr="00DB670B">
        <w:t>Note:</w:t>
      </w:r>
      <w:r w:rsidRPr="00DB670B">
        <w:tab/>
        <w:t>Before the issue of the current series of Drafting Directions, this Drafting Direction was known as Drafting Direction No. 3 of 2006.</w:t>
      </w:r>
    </w:p>
    <w:p w14:paraId="6AE706B9" w14:textId="77777777" w:rsidR="00965B3C" w:rsidRPr="00DB670B" w:rsidRDefault="00965B3C" w:rsidP="00DB670B">
      <w:pPr>
        <w:pStyle w:val="Head2"/>
      </w:pPr>
      <w:r w:rsidRPr="00DB670B">
        <w:br w:type="page"/>
      </w:r>
      <w:bookmarkStart w:id="54" w:name="_Toc189215978"/>
      <w:r w:rsidRPr="00DB670B">
        <w:lastRenderedPageBreak/>
        <w:t>Attachment A—Format and contents of LAP memos</w:t>
      </w:r>
      <w:bookmarkEnd w:id="54"/>
    </w:p>
    <w:p w14:paraId="3BF9E3BD" w14:textId="77777777" w:rsidR="00B75F6E" w:rsidRPr="00DB670B" w:rsidRDefault="00965B3C" w:rsidP="00965B3C">
      <w:pPr>
        <w:pStyle w:val="Body"/>
      </w:pPr>
      <w:r w:rsidRPr="00DB670B">
        <w:t>This Attachment sets out forms of words to cover all the usual possibilities for the “Authority” and “Ministerial approval” paragraphs of the LAP memo, and headings for the o</w:t>
      </w:r>
      <w:r w:rsidR="00B75F6E" w:rsidRPr="00DB670B">
        <w:t xml:space="preserve">ptional paragraphs in the memo. </w:t>
      </w:r>
      <w:r w:rsidRPr="00DB670B">
        <w:t>The LAP memo macro also includes methods of setting out some versions of this material in tables.</w:t>
      </w:r>
    </w:p>
    <w:p w14:paraId="7CA29F4D" w14:textId="77777777" w:rsidR="00965B3C" w:rsidRPr="00DB670B" w:rsidRDefault="00B75F6E" w:rsidP="00965B3C">
      <w:pPr>
        <w:pStyle w:val="Body"/>
      </w:pPr>
      <w:r w:rsidRPr="00DB670B">
        <w:t xml:space="preserve">The LAP memo macro may reflect changes to the forms of words that have been approved by </w:t>
      </w:r>
      <w:r w:rsidR="00983DFA" w:rsidRPr="00DB670B">
        <w:t>FPC</w:t>
      </w:r>
      <w:r w:rsidRPr="00DB670B">
        <w:t xml:space="preserve"> before they are incorporated into this Attachment. Drafters should use the text generated by the macro unless they consider there is a problem that should be raised with </w:t>
      </w:r>
      <w:r w:rsidR="00983DFA" w:rsidRPr="00DB670B">
        <w:t>FPC</w:t>
      </w:r>
      <w:r w:rsidRPr="00DB670B">
        <w:t>.</w:t>
      </w:r>
    </w:p>
    <w:p w14:paraId="05C63E6B" w14:textId="77777777" w:rsidR="00833DBE" w:rsidRPr="00DB670B" w:rsidRDefault="00833DBE" w:rsidP="00965B3C">
      <w:pPr>
        <w:pStyle w:val="Body"/>
      </w:pPr>
      <w:r w:rsidRPr="00DB670B">
        <w:t>This Attachment also does not include details of text generated when the “Interaction with double dissolution trigger Bill” checkbox at the bottom of the macro’s dialogue box is ticked.</w:t>
      </w:r>
    </w:p>
    <w:p w14:paraId="215542A6" w14:textId="77777777" w:rsidR="00965B3C" w:rsidRPr="00DB670B" w:rsidRDefault="00965B3C" w:rsidP="00DB670B">
      <w:pPr>
        <w:pStyle w:val="Head3"/>
      </w:pPr>
      <w:bookmarkStart w:id="55" w:name="_Toc189215979"/>
      <w:r w:rsidRPr="00DB670B">
        <w:t>Authority</w:t>
      </w:r>
      <w:bookmarkEnd w:id="55"/>
    </w:p>
    <w:p w14:paraId="5EEAA17C" w14:textId="77777777" w:rsidR="00FE64C7" w:rsidRPr="00DB670B" w:rsidRDefault="00965B3C" w:rsidP="00965B3C">
      <w:pPr>
        <w:pStyle w:val="Body"/>
      </w:pPr>
      <w:r w:rsidRPr="00DB670B">
        <w:t>This paragraph sets out the authority for the policy effected by the draft legislation.</w:t>
      </w:r>
    </w:p>
    <w:p w14:paraId="6A420150" w14:textId="77777777" w:rsidR="00965B3C" w:rsidRPr="00DB670B" w:rsidRDefault="00965B3C" w:rsidP="00965B3C">
      <w:pPr>
        <w:pStyle w:val="Body"/>
      </w:pPr>
      <w:r w:rsidRPr="00DB670B">
        <w:t>The forms of words in the following table are set out using the following conventions:</w:t>
      </w:r>
    </w:p>
    <w:p w14:paraId="01395027" w14:textId="77777777" w:rsidR="00965B3C" w:rsidRPr="00DB670B" w:rsidRDefault="00965B3C" w:rsidP="00965B3C">
      <w:pPr>
        <w:pStyle w:val="Body"/>
        <w:numPr>
          <w:ilvl w:val="0"/>
          <w:numId w:val="15"/>
        </w:numPr>
      </w:pPr>
      <w:r w:rsidRPr="00DB670B">
        <w:t>Where words are shown in square brackets and roman font, you need to decide whether the words need to be included at all in the particular case (e</w:t>
      </w:r>
      <w:r w:rsidR="0084106D" w:rsidRPr="00DB670B">
        <w:t>.</w:t>
      </w:r>
      <w:r w:rsidRPr="00DB670B">
        <w:t>g</w:t>
      </w:r>
      <w:r w:rsidR="0084106D" w:rsidRPr="00DB670B">
        <w:t>.</w:t>
      </w:r>
      <w:r w:rsidRPr="00DB670B">
        <w:t xml:space="preserve"> “I understand that” is necessary where you haven’t seen the document you are referring to), or which version of the words needs to be included (e</w:t>
      </w:r>
      <w:r w:rsidR="0084106D" w:rsidRPr="00DB670B">
        <w:t>.</w:t>
      </w:r>
      <w:r w:rsidRPr="00DB670B">
        <w:t>g</w:t>
      </w:r>
      <w:r w:rsidR="0084106D" w:rsidRPr="00DB670B">
        <w:t>.</w:t>
      </w:r>
      <w:r w:rsidRPr="00DB670B">
        <w:t xml:space="preserve"> depending whether your draft legislation is a Bill or amendments).</w:t>
      </w:r>
    </w:p>
    <w:p w14:paraId="0EC4A5D6" w14:textId="77777777" w:rsidR="00965B3C" w:rsidRPr="00DB670B" w:rsidRDefault="00965B3C" w:rsidP="00965B3C">
      <w:pPr>
        <w:pStyle w:val="Body"/>
        <w:numPr>
          <w:ilvl w:val="0"/>
          <w:numId w:val="15"/>
        </w:numPr>
      </w:pPr>
      <w:r w:rsidRPr="00DB670B">
        <w:t>Where words are shown in square brackets and italics, they are an instruction to the drafter to provide information (e</w:t>
      </w:r>
      <w:r w:rsidR="0084106D" w:rsidRPr="00DB670B">
        <w:t>.</w:t>
      </w:r>
      <w:r w:rsidRPr="00DB670B">
        <w:t>g</w:t>
      </w:r>
      <w:r w:rsidR="0084106D" w:rsidRPr="00DB670B">
        <w:t>. the title of a Minister).</w:t>
      </w:r>
    </w:p>
    <w:p w14:paraId="291AC907" w14:textId="0D78E579" w:rsidR="00B659CF" w:rsidRDefault="00965B3C" w:rsidP="00965B3C">
      <w:pPr>
        <w:pStyle w:val="Body"/>
        <w:numPr>
          <w:ilvl w:val="0"/>
          <w:numId w:val="15"/>
        </w:numPr>
      </w:pPr>
      <w:r w:rsidRPr="00DB670B">
        <w:t>Asterisks are used to indicate where the information to be inserted is a number, and this is clear from the surrounding text (e</w:t>
      </w:r>
      <w:r w:rsidR="0084106D" w:rsidRPr="00DB670B">
        <w:t>.</w:t>
      </w:r>
      <w:r w:rsidRPr="00DB670B">
        <w:t>g</w:t>
      </w:r>
      <w:r w:rsidR="0084106D" w:rsidRPr="00DB670B">
        <w:t>.</w:t>
      </w:r>
      <w:r w:rsidRPr="00DB670B">
        <w:t xml:space="preserve"> “</w:t>
      </w:r>
      <w:r w:rsidR="00595609" w:rsidRPr="00DB670B">
        <w:t>paragraphs</w:t>
      </w:r>
      <w:r w:rsidRPr="00DB670B">
        <w:t xml:space="preserve"> </w:t>
      </w:r>
      <w:r w:rsidR="0027713B" w:rsidRPr="0027713B">
        <w:rPr>
          <w:position w:val="6"/>
          <w:sz w:val="16"/>
        </w:rPr>
        <w:t>**</w:t>
      </w:r>
      <w:r w:rsidRPr="00DB670B">
        <w:t xml:space="preserve">” requires you to insert the </w:t>
      </w:r>
      <w:r w:rsidR="00595609" w:rsidRPr="00DB670B">
        <w:t xml:space="preserve">numbers of the paragraphs </w:t>
      </w:r>
      <w:r w:rsidR="0084106D" w:rsidRPr="00DB670B">
        <w:t>of the document referred to).</w:t>
      </w:r>
    </w:p>
    <w:p w14:paraId="039EDF0F" w14:textId="77777777" w:rsidR="00965B3C" w:rsidRPr="00DB670B" w:rsidRDefault="00932797" w:rsidP="003A4B73">
      <w:pPr>
        <w:pStyle w:val="Body"/>
        <w:numPr>
          <w:ilvl w:val="0"/>
          <w:numId w:val="15"/>
        </w:numPr>
      </w:pPr>
      <w:r>
        <w:t xml:space="preserve">The expression “appropriate policy authority” </w:t>
      </w:r>
      <w:r w:rsidR="009D05C1">
        <w:t>should be used</w:t>
      </w:r>
      <w:r w:rsidR="00305D3E">
        <w:t xml:space="preserve"> </w:t>
      </w:r>
      <w:r w:rsidR="002C252F">
        <w:t>when a source</w:t>
      </w:r>
      <w:r w:rsidR="00305D3E">
        <w:t xml:space="preserve"> or sources</w:t>
      </w:r>
      <w:r w:rsidR="002C252F">
        <w:t xml:space="preserve"> of authority completely cover the Bill or amendments</w:t>
      </w:r>
      <w:r w:rsidR="004172CF">
        <w:t xml:space="preserve"> </w:t>
      </w:r>
      <w:r w:rsidR="001E4451">
        <w:t xml:space="preserve">and there are no outstanding issues </w:t>
      </w:r>
      <w:r w:rsidR="004172CF">
        <w:t>(see, e.g., circumstance</w:t>
      </w:r>
      <w:r w:rsidR="00305D3E">
        <w:t>s</w:t>
      </w:r>
      <w:r w:rsidR="004172CF">
        <w:t xml:space="preserve"> 1 </w:t>
      </w:r>
      <w:r w:rsidR="00D13DDA">
        <w:t>and 14</w:t>
      </w:r>
      <w:r w:rsidR="004172CF">
        <w:t>)</w:t>
      </w:r>
      <w:r w:rsidR="002C252F">
        <w:t xml:space="preserve">, or in </w:t>
      </w:r>
      <w:r w:rsidR="0068709F">
        <w:t>cases involving outstanding issues</w:t>
      </w:r>
      <w:r w:rsidR="002C252F">
        <w:t>, when</w:t>
      </w:r>
      <w:r w:rsidR="00722477">
        <w:t xml:space="preserve"> </w:t>
      </w:r>
      <w:r w:rsidR="00907871">
        <w:t xml:space="preserve">giving </w:t>
      </w:r>
      <w:r w:rsidR="00C64AEF">
        <w:t>the</w:t>
      </w:r>
      <w:r w:rsidR="00907871">
        <w:t xml:space="preserve"> complete </w:t>
      </w:r>
      <w:r w:rsidR="00C64AEF">
        <w:t>statement of</w:t>
      </w:r>
      <w:r w:rsidR="00AE7BAA">
        <w:t xml:space="preserve"> events </w:t>
      </w:r>
      <w:r w:rsidR="005D0FE6">
        <w:t xml:space="preserve">that need to occur to complete the policy authority for the Bill or amendments </w:t>
      </w:r>
      <w:r w:rsidR="00AE7BAA">
        <w:t xml:space="preserve"> </w:t>
      </w:r>
      <w:r w:rsidR="00031E9E">
        <w:t>(see, e.g., circumstance</w:t>
      </w:r>
      <w:r w:rsidR="00C84B36">
        <w:t>s</w:t>
      </w:r>
      <w:r w:rsidR="00031E9E">
        <w:t xml:space="preserve"> </w:t>
      </w:r>
      <w:r w:rsidR="00274894">
        <w:t xml:space="preserve">3 </w:t>
      </w:r>
      <w:r w:rsidR="00C84B36">
        <w:t>an</w:t>
      </w:r>
      <w:r w:rsidR="00305D3E">
        <w:t>d</w:t>
      </w:r>
      <w:r w:rsidR="00C84B36">
        <w:t xml:space="preserve"> 15)</w:t>
      </w:r>
      <w:r w:rsidR="00C64AEF">
        <w:t>.</w:t>
      </w:r>
      <w:r w:rsidR="00965B3C" w:rsidRPr="00DB670B">
        <w:br/>
      </w:r>
    </w:p>
    <w:tbl>
      <w:tblPr>
        <w:tblStyle w:val="TableGrid"/>
        <w:tblW w:w="9321" w:type="dxa"/>
        <w:tblLook w:val="01E0" w:firstRow="1" w:lastRow="1" w:firstColumn="1" w:lastColumn="1" w:noHBand="0" w:noVBand="0"/>
      </w:tblPr>
      <w:tblGrid>
        <w:gridCol w:w="2376"/>
        <w:gridCol w:w="4394"/>
        <w:gridCol w:w="2551"/>
      </w:tblGrid>
      <w:tr w:rsidR="00965B3C" w:rsidRPr="00DB670B" w14:paraId="10AC8F03" w14:textId="77777777" w:rsidTr="00F108D5">
        <w:trPr>
          <w:cantSplit/>
        </w:trPr>
        <w:tc>
          <w:tcPr>
            <w:tcW w:w="2376" w:type="dxa"/>
          </w:tcPr>
          <w:p w14:paraId="00E0058D" w14:textId="77777777" w:rsidR="00965B3C" w:rsidRPr="00DB670B" w:rsidRDefault="00965B3C" w:rsidP="00F108D5">
            <w:pPr>
              <w:pStyle w:val="Body"/>
              <w:rPr>
                <w:b/>
                <w:sz w:val="20"/>
              </w:rPr>
            </w:pPr>
            <w:r w:rsidRPr="00DB670B">
              <w:rPr>
                <w:b/>
                <w:sz w:val="20"/>
              </w:rPr>
              <w:t>Circumstance</w:t>
            </w:r>
          </w:p>
        </w:tc>
        <w:tc>
          <w:tcPr>
            <w:tcW w:w="4394" w:type="dxa"/>
          </w:tcPr>
          <w:p w14:paraId="2D41ABCE" w14:textId="77777777" w:rsidR="00965B3C" w:rsidRPr="00DB670B" w:rsidRDefault="00965B3C" w:rsidP="00F108D5">
            <w:pPr>
              <w:pStyle w:val="Body"/>
              <w:rPr>
                <w:b/>
                <w:sz w:val="20"/>
              </w:rPr>
            </w:pPr>
            <w:r w:rsidRPr="00DB670B">
              <w:rPr>
                <w:b/>
                <w:sz w:val="20"/>
              </w:rPr>
              <w:t>Form of words</w:t>
            </w:r>
          </w:p>
        </w:tc>
        <w:tc>
          <w:tcPr>
            <w:tcW w:w="2551" w:type="dxa"/>
          </w:tcPr>
          <w:p w14:paraId="4B68DB29" w14:textId="77777777" w:rsidR="00965B3C" w:rsidRPr="00DB670B" w:rsidRDefault="00965B3C" w:rsidP="00F108D5">
            <w:pPr>
              <w:pStyle w:val="Body"/>
              <w:rPr>
                <w:b/>
                <w:sz w:val="20"/>
              </w:rPr>
            </w:pPr>
            <w:r w:rsidRPr="00DB670B">
              <w:rPr>
                <w:b/>
                <w:sz w:val="20"/>
              </w:rPr>
              <w:t>Comments</w:t>
            </w:r>
          </w:p>
        </w:tc>
      </w:tr>
      <w:tr w:rsidR="00965B3C" w:rsidRPr="00DB670B" w14:paraId="0FE4A9A1" w14:textId="77777777" w:rsidTr="00F108D5">
        <w:trPr>
          <w:cantSplit/>
        </w:trPr>
        <w:tc>
          <w:tcPr>
            <w:tcW w:w="9321" w:type="dxa"/>
            <w:gridSpan w:val="3"/>
          </w:tcPr>
          <w:p w14:paraId="46F714C5" w14:textId="77777777" w:rsidR="00965B3C" w:rsidRPr="00DB670B" w:rsidRDefault="003A15C6" w:rsidP="00F108D5">
            <w:pPr>
              <w:pStyle w:val="Body"/>
              <w:rPr>
                <w:b/>
                <w:sz w:val="20"/>
              </w:rPr>
            </w:pPr>
            <w:r>
              <w:rPr>
                <w:b/>
                <w:sz w:val="20"/>
              </w:rPr>
              <w:t>Part 1</w:t>
            </w:r>
            <w:r w:rsidR="00965B3C" w:rsidRPr="00DB670B">
              <w:rPr>
                <w:b/>
                <w:sz w:val="20"/>
              </w:rPr>
              <w:t>—Basic cases</w:t>
            </w:r>
          </w:p>
        </w:tc>
      </w:tr>
      <w:tr w:rsidR="00965B3C" w:rsidRPr="00DB670B" w14:paraId="1EE2623C" w14:textId="77777777" w:rsidTr="00F108D5">
        <w:trPr>
          <w:cantSplit/>
        </w:trPr>
        <w:tc>
          <w:tcPr>
            <w:tcW w:w="2376" w:type="dxa"/>
          </w:tcPr>
          <w:p w14:paraId="524C33B8" w14:textId="77777777" w:rsidR="00965B3C" w:rsidRPr="00DB670B" w:rsidRDefault="00965B3C" w:rsidP="00F108D5">
            <w:pPr>
              <w:pStyle w:val="Body"/>
              <w:rPr>
                <w:b/>
                <w:sz w:val="20"/>
              </w:rPr>
            </w:pPr>
            <w:r w:rsidRPr="00DB670B">
              <w:rPr>
                <w:b/>
                <w:sz w:val="20"/>
              </w:rPr>
              <w:t>1. Draft legislation completely covered by Cabinet Minute(s)</w:t>
            </w:r>
            <w:r w:rsidR="00852B01">
              <w:rPr>
                <w:b/>
                <w:sz w:val="20"/>
              </w:rPr>
              <w:t xml:space="preserve"> of the Cabinet or NSC</w:t>
            </w:r>
          </w:p>
        </w:tc>
        <w:tc>
          <w:tcPr>
            <w:tcW w:w="4394" w:type="dxa"/>
          </w:tcPr>
          <w:p w14:paraId="5068F674" w14:textId="77777777" w:rsidR="00965B3C" w:rsidRPr="00DB670B" w:rsidRDefault="001D5343" w:rsidP="00F108D5">
            <w:pPr>
              <w:pStyle w:val="Body"/>
              <w:rPr>
                <w:sz w:val="20"/>
              </w:r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0431BF" w:rsidRPr="00DB670B">
              <w:rPr>
                <w:sz w:val="20"/>
              </w:rPr>
              <w:t>[Bill/amendments]</w:t>
            </w:r>
            <w:r w:rsidRPr="00DB670B">
              <w:rPr>
                <w:sz w:val="20"/>
              </w:rPr>
              <w:t>.</w:t>
            </w:r>
          </w:p>
        </w:tc>
        <w:tc>
          <w:tcPr>
            <w:tcW w:w="2551" w:type="dxa"/>
          </w:tcPr>
          <w:p w14:paraId="65C3AD76" w14:textId="77777777" w:rsidR="00965B3C" w:rsidRPr="00DB670B" w:rsidRDefault="00965B3C" w:rsidP="00F108D5">
            <w:pPr>
              <w:pStyle w:val="Body"/>
              <w:rPr>
                <w:sz w:val="20"/>
              </w:rPr>
            </w:pPr>
            <w:r w:rsidRPr="00DB670B">
              <w:rPr>
                <w:sz w:val="20"/>
              </w:rPr>
              <w:t>Cabinet Minutes should be cited by number and date.</w:t>
            </w:r>
          </w:p>
        </w:tc>
      </w:tr>
      <w:tr w:rsidR="00274D10" w:rsidRPr="00DB670B" w14:paraId="0D8329EB" w14:textId="77777777" w:rsidTr="00F108D5">
        <w:trPr>
          <w:cantSplit/>
        </w:trPr>
        <w:tc>
          <w:tcPr>
            <w:tcW w:w="2376" w:type="dxa"/>
          </w:tcPr>
          <w:p w14:paraId="6DDF4D85" w14:textId="77777777" w:rsidR="00274D10" w:rsidRPr="00DB670B" w:rsidRDefault="00274D10" w:rsidP="00F108D5">
            <w:pPr>
              <w:pStyle w:val="Body"/>
              <w:rPr>
                <w:b/>
                <w:sz w:val="20"/>
              </w:rPr>
            </w:pPr>
            <w:r>
              <w:rPr>
                <w:b/>
                <w:sz w:val="20"/>
              </w:rPr>
              <w:lastRenderedPageBreak/>
              <w:t>1A. Draft legislation completely covered by Cabinet Minute(s</w:t>
            </w:r>
            <w:r w:rsidR="00852B01">
              <w:rPr>
                <w:b/>
                <w:sz w:val="20"/>
              </w:rPr>
              <w:t>)</w:t>
            </w:r>
            <w:r w:rsidR="00AB5D42">
              <w:rPr>
                <w:b/>
                <w:sz w:val="20"/>
              </w:rPr>
              <w:t xml:space="preserve"> </w:t>
            </w:r>
            <w:r w:rsidR="00CC5467">
              <w:rPr>
                <w:b/>
                <w:sz w:val="20"/>
              </w:rPr>
              <w:t xml:space="preserve">requiring </w:t>
            </w:r>
            <w:r>
              <w:rPr>
                <w:b/>
                <w:sz w:val="20"/>
              </w:rPr>
              <w:t>endorsement</w:t>
            </w:r>
          </w:p>
        </w:tc>
        <w:tc>
          <w:tcPr>
            <w:tcW w:w="4394" w:type="dxa"/>
          </w:tcPr>
          <w:p w14:paraId="2AADCA39" w14:textId="77777777" w:rsidR="00925612" w:rsidRDefault="00156729" w:rsidP="00F108D5">
            <w:pPr>
              <w:pStyle w:val="Body"/>
              <w:rPr>
                <w:sz w:val="20"/>
              </w:rPr>
            </w:pPr>
            <w:r>
              <w:rPr>
                <w:sz w:val="20"/>
              </w:rPr>
              <w:t>Cabinet Minute No. [</w:t>
            </w:r>
            <w:r w:rsidR="003A22EA">
              <w:rPr>
                <w:i/>
                <w:sz w:val="20"/>
              </w:rPr>
              <w:t>insert number</w:t>
            </w:r>
            <w:r w:rsidR="003A22EA">
              <w:rPr>
                <w:sz w:val="20"/>
              </w:rPr>
              <w:t>] dated [</w:t>
            </w:r>
            <w:r w:rsidR="003A22EA">
              <w:rPr>
                <w:i/>
                <w:sz w:val="20"/>
              </w:rPr>
              <w:t>insert date</w:t>
            </w:r>
            <w:r w:rsidR="003A22EA">
              <w:rPr>
                <w:sz w:val="20"/>
              </w:rPr>
              <w:t xml:space="preserve">] provides policy authority for the [Bill/amendments] subject to </w:t>
            </w:r>
            <w:r w:rsidR="007572D6">
              <w:rPr>
                <w:sz w:val="20"/>
              </w:rPr>
              <w:t xml:space="preserve">endorsement </w:t>
            </w:r>
            <w:r w:rsidR="0016360C">
              <w:rPr>
                <w:sz w:val="20"/>
              </w:rPr>
              <w:t xml:space="preserve">of the Minute </w:t>
            </w:r>
            <w:r w:rsidR="007572D6">
              <w:rPr>
                <w:sz w:val="20"/>
              </w:rPr>
              <w:t>by the Cabinet</w:t>
            </w:r>
            <w:r w:rsidR="0016360C">
              <w:rPr>
                <w:sz w:val="20"/>
              </w:rPr>
              <w:t>.</w:t>
            </w:r>
          </w:p>
          <w:p w14:paraId="6833BD8D" w14:textId="77777777" w:rsidR="00274D10" w:rsidRPr="003A22EA" w:rsidRDefault="003B520C" w:rsidP="00F108D5">
            <w:pPr>
              <w:pStyle w:val="Body"/>
              <w:rPr>
                <w:sz w:val="18"/>
              </w:rPr>
            </w:pPr>
            <w:r>
              <w:rPr>
                <w:sz w:val="20"/>
              </w:rPr>
              <w:t>If the Cabinet endorses the Minute, the</w:t>
            </w:r>
            <w:r w:rsidR="00E94DF4">
              <w:rPr>
                <w:sz w:val="20"/>
              </w:rPr>
              <w:t>n the [Bill/amendments] will have appropriate policy authority.</w:t>
            </w:r>
          </w:p>
        </w:tc>
        <w:tc>
          <w:tcPr>
            <w:tcW w:w="2551" w:type="dxa"/>
          </w:tcPr>
          <w:p w14:paraId="23FBCA0D" w14:textId="23A3C78E" w:rsidR="00274D10" w:rsidRPr="00DB670B" w:rsidRDefault="001B42CF" w:rsidP="00F108D5">
            <w:pPr>
              <w:pStyle w:val="Body"/>
              <w:rPr>
                <w:sz w:val="20"/>
              </w:rPr>
            </w:pPr>
            <w:r>
              <w:rPr>
                <w:sz w:val="20"/>
              </w:rPr>
              <w:t xml:space="preserve">See paragraphs </w:t>
            </w:r>
            <w:r w:rsidR="00403497">
              <w:rPr>
                <w:sz w:val="20"/>
              </w:rPr>
              <w:fldChar w:fldCharType="begin"/>
            </w:r>
            <w:r w:rsidR="00403497">
              <w:rPr>
                <w:sz w:val="20"/>
              </w:rPr>
              <w:instrText xml:space="preserve"> REF _Ref164331067 \r \h </w:instrText>
            </w:r>
            <w:r w:rsidR="00403497">
              <w:rPr>
                <w:sz w:val="20"/>
              </w:rPr>
            </w:r>
            <w:r w:rsidR="00403497">
              <w:rPr>
                <w:sz w:val="20"/>
              </w:rPr>
              <w:fldChar w:fldCharType="separate"/>
            </w:r>
            <w:r w:rsidR="006E256D">
              <w:rPr>
                <w:sz w:val="20"/>
              </w:rPr>
              <w:t>19</w:t>
            </w:r>
            <w:r w:rsidR="00403497">
              <w:rPr>
                <w:sz w:val="20"/>
              </w:rPr>
              <w:fldChar w:fldCharType="end"/>
            </w:r>
            <w:r w:rsidR="00403497">
              <w:rPr>
                <w:sz w:val="20"/>
              </w:rPr>
              <w:t xml:space="preserve"> to </w:t>
            </w:r>
            <w:r w:rsidR="00403497">
              <w:rPr>
                <w:sz w:val="20"/>
              </w:rPr>
              <w:fldChar w:fldCharType="begin"/>
            </w:r>
            <w:r w:rsidR="00403497">
              <w:rPr>
                <w:sz w:val="20"/>
              </w:rPr>
              <w:instrText xml:space="preserve"> REF _Ref164330888 \r \h </w:instrText>
            </w:r>
            <w:r w:rsidR="00403497">
              <w:rPr>
                <w:sz w:val="20"/>
              </w:rPr>
            </w:r>
            <w:r w:rsidR="00403497">
              <w:rPr>
                <w:sz w:val="20"/>
              </w:rPr>
              <w:fldChar w:fldCharType="separate"/>
            </w:r>
            <w:r w:rsidR="006E256D">
              <w:rPr>
                <w:sz w:val="20"/>
              </w:rPr>
              <w:t>21</w:t>
            </w:r>
            <w:r w:rsidR="00403497">
              <w:rPr>
                <w:sz w:val="20"/>
              </w:rPr>
              <w:fldChar w:fldCharType="end"/>
            </w:r>
            <w:r w:rsidR="00A70747">
              <w:rPr>
                <w:sz w:val="20"/>
              </w:rPr>
              <w:t>.</w:t>
            </w:r>
          </w:p>
        </w:tc>
      </w:tr>
      <w:tr w:rsidR="00965B3C" w:rsidRPr="00DB670B" w14:paraId="6F37F940" w14:textId="77777777" w:rsidTr="00F108D5">
        <w:trPr>
          <w:cantSplit/>
        </w:trPr>
        <w:tc>
          <w:tcPr>
            <w:tcW w:w="2376" w:type="dxa"/>
          </w:tcPr>
          <w:p w14:paraId="7BEBE400" w14:textId="77777777" w:rsidR="00965B3C" w:rsidRPr="00DB670B" w:rsidRDefault="00965B3C" w:rsidP="00F108D5">
            <w:pPr>
              <w:pStyle w:val="Body"/>
              <w:rPr>
                <w:b/>
                <w:sz w:val="20"/>
              </w:rPr>
            </w:pPr>
            <w:r w:rsidRPr="00DB670B">
              <w:rPr>
                <w:b/>
                <w:sz w:val="20"/>
              </w:rPr>
              <w:t>2. Draft legislation completely covered by a PM/PS letter that you have seen</w:t>
            </w:r>
          </w:p>
        </w:tc>
        <w:tc>
          <w:tcPr>
            <w:tcW w:w="4394" w:type="dxa"/>
          </w:tcPr>
          <w:p w14:paraId="2396C6B8" w14:textId="77777777" w:rsidR="00965B3C" w:rsidRPr="00DB670B" w:rsidRDefault="001D5343" w:rsidP="00301379">
            <w:pPr>
              <w:pStyle w:val="Body"/>
              <w:rPr>
                <w:i/>
                <w:sz w:val="20"/>
              </w:rPr>
            </w:pPr>
            <w:r w:rsidRPr="00DB670B">
              <w:rPr>
                <w:sz w:val="20"/>
              </w:rPr>
              <w:t>A letter from the [Prime Minister</w:t>
            </w:r>
            <w:r w:rsidR="00A314FB" w:rsidRPr="00DB670B">
              <w:rPr>
                <w:sz w:val="20"/>
              </w:rPr>
              <w:t>/</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appropriat</w:t>
            </w:r>
            <w:r w:rsidR="002F7C12">
              <w:rPr>
                <w:sz w:val="20"/>
              </w:rPr>
              <w:t>e</w:t>
            </w:r>
            <w:r w:rsidRPr="00DB670B">
              <w:rPr>
                <w:sz w:val="20"/>
              </w:rPr>
              <w:t xml:space="preserve"> policy authority for the </w:t>
            </w:r>
            <w:r w:rsidR="000431BF" w:rsidRPr="00DB670B">
              <w:rPr>
                <w:sz w:val="20"/>
              </w:rPr>
              <w:t>[Bill/amendments]</w:t>
            </w:r>
            <w:r w:rsidRPr="00DB670B">
              <w:rPr>
                <w:sz w:val="20"/>
              </w:rPr>
              <w:t>.</w:t>
            </w:r>
          </w:p>
        </w:tc>
        <w:tc>
          <w:tcPr>
            <w:tcW w:w="2551" w:type="dxa"/>
          </w:tcPr>
          <w:p w14:paraId="6A5237EA" w14:textId="77777777" w:rsidR="00965B3C" w:rsidRPr="00DB670B" w:rsidRDefault="00965B3C" w:rsidP="00F108D5">
            <w:pPr>
              <w:pStyle w:val="Body"/>
              <w:rPr>
                <w:sz w:val="20"/>
              </w:rPr>
            </w:pPr>
            <w:r w:rsidRPr="00DB670B">
              <w:rPr>
                <w:sz w:val="20"/>
              </w:rPr>
              <w:t xml:space="preserve">There is no need to specify that approval by the designated approver was given </w:t>
            </w:r>
            <w:r w:rsidR="00384E82" w:rsidRPr="00DB670B">
              <w:rPr>
                <w:sz w:val="20"/>
              </w:rPr>
              <w:t>on behalf of the Prime Minister.</w:t>
            </w:r>
          </w:p>
        </w:tc>
      </w:tr>
      <w:tr w:rsidR="00965B3C" w:rsidRPr="00DB670B" w14:paraId="76271BDE" w14:textId="77777777" w:rsidTr="00F108D5">
        <w:trPr>
          <w:cantSplit/>
        </w:trPr>
        <w:tc>
          <w:tcPr>
            <w:tcW w:w="2376" w:type="dxa"/>
          </w:tcPr>
          <w:p w14:paraId="51620602" w14:textId="77777777" w:rsidR="00965B3C" w:rsidRPr="00DB670B" w:rsidRDefault="00965B3C" w:rsidP="00F108D5">
            <w:pPr>
              <w:pStyle w:val="Body"/>
              <w:rPr>
                <w:b/>
                <w:sz w:val="20"/>
              </w:rPr>
            </w:pPr>
            <w:r w:rsidRPr="00DB670B">
              <w:rPr>
                <w:b/>
                <w:sz w:val="20"/>
              </w:rPr>
              <w:t>3. You have seen a</w:t>
            </w:r>
            <w:r w:rsidR="002D1B6D">
              <w:rPr>
                <w:b/>
                <w:sz w:val="20"/>
              </w:rPr>
              <w:t xml:space="preserve"> signed, dated </w:t>
            </w:r>
            <w:r w:rsidRPr="00DB670B">
              <w:rPr>
                <w:b/>
                <w:sz w:val="20"/>
              </w:rPr>
              <w:t>letter to the PM covering all outstanding issues</w:t>
            </w:r>
          </w:p>
        </w:tc>
        <w:tc>
          <w:tcPr>
            <w:tcW w:w="4394" w:type="dxa"/>
          </w:tcPr>
          <w:p w14:paraId="388D5B03" w14:textId="77777777" w:rsidR="001D5343" w:rsidRPr="00DB670B" w:rsidRDefault="001D5343" w:rsidP="001D5343">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 letter to the Prime Minister dated [</w:t>
            </w:r>
            <w:r w:rsidRPr="00DB670B">
              <w:rPr>
                <w:i/>
                <w:sz w:val="20"/>
              </w:rPr>
              <w:t>insert date</w:t>
            </w:r>
            <w:r w:rsidRPr="00DB670B">
              <w:rPr>
                <w:sz w:val="20"/>
              </w:rPr>
              <w:t>].</w:t>
            </w:r>
          </w:p>
          <w:p w14:paraId="21E9453A" w14:textId="77777777" w:rsidR="00965B3C" w:rsidRPr="00DB670B" w:rsidRDefault="001D5343" w:rsidP="000B099E">
            <w:pPr>
              <w:pStyle w:val="BodyNum"/>
              <w:numPr>
                <w:ilvl w:val="0"/>
                <w:numId w:val="0"/>
              </w:numPr>
              <w:rPr>
                <w:sz w:val="20"/>
              </w:rPr>
            </w:pPr>
            <w:r w:rsidRPr="00DB670B">
              <w:rPr>
                <w:sz w:val="20"/>
              </w:rPr>
              <w:t xml:space="preserve">If the authority requested in that letter is given, then the </w:t>
            </w:r>
            <w:r w:rsidR="000431BF" w:rsidRPr="00DB670B">
              <w:rPr>
                <w:sz w:val="20"/>
              </w:rPr>
              <w:t>[Bill/amendments]</w:t>
            </w:r>
            <w:r w:rsidRPr="00DB670B">
              <w:rPr>
                <w:sz w:val="20"/>
              </w:rPr>
              <w:t xml:space="preserve"> will have appropriate policy authority.</w:t>
            </w:r>
          </w:p>
        </w:tc>
        <w:tc>
          <w:tcPr>
            <w:tcW w:w="2551" w:type="dxa"/>
          </w:tcPr>
          <w:p w14:paraId="0D119252" w14:textId="77777777" w:rsidR="00965B3C" w:rsidRPr="00DB670B" w:rsidRDefault="00965B3C" w:rsidP="00F108D5">
            <w:pPr>
              <w:pStyle w:val="Body"/>
              <w:rPr>
                <w:sz w:val="20"/>
              </w:rPr>
            </w:pPr>
            <w:r w:rsidRPr="00DB670B">
              <w:rPr>
                <w:sz w:val="20"/>
              </w:rPr>
              <w:t>If the request for authority is signed by a Ministerial adviser rather than the Minister, that fact should be mentioned in the LAP memo under “Authority”.</w:t>
            </w:r>
          </w:p>
        </w:tc>
      </w:tr>
      <w:tr w:rsidR="002D1B6D" w:rsidRPr="00DB670B" w14:paraId="1FC93FBC" w14:textId="77777777" w:rsidTr="00E04734">
        <w:trPr>
          <w:cantSplit/>
        </w:trPr>
        <w:tc>
          <w:tcPr>
            <w:tcW w:w="2376" w:type="dxa"/>
          </w:tcPr>
          <w:p w14:paraId="556509CF" w14:textId="77777777" w:rsidR="002D1B6D" w:rsidRPr="00DB670B" w:rsidRDefault="002D1B6D" w:rsidP="00E04734">
            <w:pPr>
              <w:pStyle w:val="Body"/>
              <w:rPr>
                <w:b/>
                <w:sz w:val="20"/>
              </w:rPr>
            </w:pPr>
            <w:r w:rsidRPr="00DB670B">
              <w:rPr>
                <w:b/>
                <w:sz w:val="20"/>
              </w:rPr>
              <w:t>3</w:t>
            </w:r>
            <w:r>
              <w:rPr>
                <w:b/>
                <w:sz w:val="20"/>
              </w:rPr>
              <w:t>A</w:t>
            </w:r>
            <w:r w:rsidRPr="00DB670B">
              <w:rPr>
                <w:b/>
                <w:sz w:val="20"/>
              </w:rPr>
              <w:t>. You have seen a signed</w:t>
            </w:r>
            <w:r>
              <w:rPr>
                <w:b/>
                <w:sz w:val="20"/>
              </w:rPr>
              <w:t>, undated</w:t>
            </w:r>
            <w:r w:rsidRPr="00DB670B">
              <w:rPr>
                <w:b/>
                <w:sz w:val="20"/>
              </w:rPr>
              <w:t xml:space="preserve"> letter to the PM covering all outstanding issues</w:t>
            </w:r>
          </w:p>
        </w:tc>
        <w:tc>
          <w:tcPr>
            <w:tcW w:w="4394" w:type="dxa"/>
          </w:tcPr>
          <w:p w14:paraId="20363546" w14:textId="77777777" w:rsidR="002D1B6D" w:rsidRPr="00DB670B" w:rsidRDefault="002D1B6D" w:rsidP="002D1B6D">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w:t>
            </w:r>
            <w:r>
              <w:rPr>
                <w:sz w:val="20"/>
              </w:rPr>
              <w:t xml:space="preserve"> undated</w:t>
            </w:r>
            <w:r w:rsidRPr="00DB670B">
              <w:rPr>
                <w:sz w:val="20"/>
              </w:rPr>
              <w:t xml:space="preserve"> letter to the Prime Minister</w:t>
            </w:r>
            <w:r w:rsidR="00C7788E">
              <w:rPr>
                <w:sz w:val="20"/>
              </w:rPr>
              <w:t xml:space="preserve"> [(reference [</w:t>
            </w:r>
            <w:r w:rsidR="00C7788E">
              <w:rPr>
                <w:i/>
                <w:sz w:val="20"/>
              </w:rPr>
              <w:t>insert reference number</w:t>
            </w:r>
            <w:r w:rsidR="00C7788E">
              <w:rPr>
                <w:sz w:val="20"/>
              </w:rPr>
              <w:t>])]</w:t>
            </w:r>
            <w:r>
              <w:rPr>
                <w:sz w:val="20"/>
              </w:rPr>
              <w:t>. I understand that the letter was [received by the PMO/se</w:t>
            </w:r>
            <w:r w:rsidR="00DF6069">
              <w:rPr>
                <w:sz w:val="20"/>
              </w:rPr>
              <w:t>n</w:t>
            </w:r>
            <w:r>
              <w:rPr>
                <w:sz w:val="20"/>
              </w:rPr>
              <w:t xml:space="preserve">t by the Minister] on </w:t>
            </w:r>
            <w:r w:rsidRPr="00DB670B">
              <w:rPr>
                <w:sz w:val="20"/>
              </w:rPr>
              <w:t>[</w:t>
            </w:r>
            <w:r w:rsidRPr="00DB670B">
              <w:rPr>
                <w:i/>
                <w:sz w:val="20"/>
              </w:rPr>
              <w:t>insert date</w:t>
            </w:r>
            <w:r w:rsidRPr="00DB670B">
              <w:rPr>
                <w:sz w:val="20"/>
              </w:rPr>
              <w:t>].</w:t>
            </w:r>
          </w:p>
          <w:p w14:paraId="5AA6878F" w14:textId="77777777" w:rsidR="002D1B6D" w:rsidRPr="00DB670B" w:rsidRDefault="002D1B6D" w:rsidP="00E04734">
            <w:pPr>
              <w:pStyle w:val="BodyNum"/>
              <w:numPr>
                <w:ilvl w:val="0"/>
                <w:numId w:val="0"/>
              </w:numPr>
              <w:rPr>
                <w:sz w:val="20"/>
              </w:rPr>
            </w:pPr>
            <w:r w:rsidRPr="00DB670B">
              <w:rPr>
                <w:sz w:val="20"/>
              </w:rPr>
              <w:t>If the authority requested in that letter is given, then the [Bill/amendments] will have appropriate policy authority.</w:t>
            </w:r>
          </w:p>
        </w:tc>
        <w:tc>
          <w:tcPr>
            <w:tcW w:w="2551" w:type="dxa"/>
          </w:tcPr>
          <w:p w14:paraId="41AB5D94" w14:textId="77777777" w:rsidR="00C7788E" w:rsidRDefault="00C7788E" w:rsidP="00E04734">
            <w:pPr>
              <w:pStyle w:val="Body"/>
              <w:rPr>
                <w:sz w:val="20"/>
              </w:rPr>
            </w:pPr>
            <w:r>
              <w:rPr>
                <w:sz w:val="20"/>
              </w:rPr>
              <w:t>Only include the reference number of the undated letter if it appears on the letter.</w:t>
            </w:r>
          </w:p>
          <w:p w14:paraId="6631CE6E" w14:textId="77777777" w:rsidR="002D1B6D" w:rsidRPr="00DB670B" w:rsidRDefault="002D1B6D" w:rsidP="00E04734">
            <w:pPr>
              <w:pStyle w:val="Body"/>
              <w:rPr>
                <w:sz w:val="20"/>
              </w:rPr>
            </w:pPr>
            <w:r w:rsidRPr="00DB670B">
              <w:rPr>
                <w:sz w:val="20"/>
              </w:rPr>
              <w:t>If the request for authority is signed by a Ministerial adviser rather than the Minister, that fact should be mentioned in the LAP memo under “Authority”.</w:t>
            </w:r>
          </w:p>
        </w:tc>
      </w:tr>
      <w:tr w:rsidR="00965B3C" w:rsidRPr="00DB670B" w14:paraId="135B92E8" w14:textId="77777777" w:rsidTr="00F108D5">
        <w:trPr>
          <w:cantSplit/>
        </w:trPr>
        <w:tc>
          <w:tcPr>
            <w:tcW w:w="2376" w:type="dxa"/>
          </w:tcPr>
          <w:p w14:paraId="069EC6BF" w14:textId="77777777" w:rsidR="00965B3C" w:rsidRPr="00DF6069" w:rsidRDefault="00965B3C" w:rsidP="00F108D5">
            <w:pPr>
              <w:pStyle w:val="Body"/>
              <w:rPr>
                <w:b/>
                <w:sz w:val="20"/>
              </w:rPr>
            </w:pPr>
            <w:r w:rsidRPr="00DB670B">
              <w:rPr>
                <w:b/>
                <w:sz w:val="20"/>
              </w:rPr>
              <w:t>4. You have seen an unsigned letter only</w:t>
            </w:r>
          </w:p>
        </w:tc>
        <w:tc>
          <w:tcPr>
            <w:tcW w:w="4394" w:type="dxa"/>
          </w:tcPr>
          <w:p w14:paraId="143B50C0" w14:textId="77777777"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will seek [further] authority from the Prime Minister (see the attached draft letter).</w:t>
            </w:r>
          </w:p>
          <w:p w14:paraId="4295948A" w14:textId="77777777" w:rsidR="00965B3C" w:rsidRPr="00DB670B" w:rsidRDefault="001D5343" w:rsidP="000B099E">
            <w:pPr>
              <w:pStyle w:val="BodyNum"/>
              <w:numPr>
                <w:ilvl w:val="0"/>
                <w:numId w:val="0"/>
              </w:numPr>
              <w:rPr>
                <w:sz w:val="20"/>
              </w:rPr>
            </w:pPr>
            <w:r w:rsidRPr="00DB670B">
              <w:rPr>
                <w:sz w:val="20"/>
              </w:rPr>
              <w:t xml:space="preserve">If the authority requested in that draft letter is given, then the </w:t>
            </w:r>
            <w:r w:rsidR="000431BF" w:rsidRPr="00DB670B">
              <w:rPr>
                <w:sz w:val="20"/>
              </w:rPr>
              <w:t>[Bill/amendments]</w:t>
            </w:r>
            <w:r w:rsidRPr="00DB670B">
              <w:rPr>
                <w:sz w:val="20"/>
              </w:rPr>
              <w:t xml:space="preserve"> will have </w:t>
            </w:r>
            <w:r w:rsidR="00E76AA4">
              <w:rPr>
                <w:sz w:val="20"/>
              </w:rPr>
              <w:t>[</w:t>
            </w:r>
            <w:r w:rsidRPr="00DB670B">
              <w:rPr>
                <w:sz w:val="20"/>
              </w:rPr>
              <w:t>appropriate</w:t>
            </w:r>
            <w:r w:rsidR="00E76AA4">
              <w:rPr>
                <w:sz w:val="20"/>
              </w:rPr>
              <w:t>]</w:t>
            </w:r>
            <w:r w:rsidRPr="00DB670B">
              <w:rPr>
                <w:sz w:val="20"/>
              </w:rPr>
              <w:t xml:space="preserve"> policy authority.</w:t>
            </w:r>
          </w:p>
        </w:tc>
        <w:tc>
          <w:tcPr>
            <w:tcW w:w="2551" w:type="dxa"/>
          </w:tcPr>
          <w:p w14:paraId="7F705436" w14:textId="77777777" w:rsidR="00965B3C" w:rsidRPr="00DB670B" w:rsidRDefault="00965B3C" w:rsidP="00F108D5">
            <w:pPr>
              <w:pStyle w:val="Body"/>
              <w:rPr>
                <w:sz w:val="20"/>
              </w:rPr>
            </w:pPr>
            <w:r w:rsidRPr="00DB670B">
              <w:rPr>
                <w:sz w:val="20"/>
              </w:rPr>
              <w:t>A copy of the unsigned letter may be attached to the LAP memo, and the LAP memo should refer to authority being given as requested in the attached draft letter.</w:t>
            </w:r>
          </w:p>
        </w:tc>
      </w:tr>
      <w:tr w:rsidR="00965B3C" w:rsidRPr="00DB670B" w14:paraId="22CC548E" w14:textId="77777777" w:rsidTr="00F108D5">
        <w:trPr>
          <w:cantSplit/>
        </w:trPr>
        <w:tc>
          <w:tcPr>
            <w:tcW w:w="2376" w:type="dxa"/>
          </w:tcPr>
          <w:p w14:paraId="3B1F885A" w14:textId="77777777" w:rsidR="00965B3C" w:rsidRPr="00DB670B" w:rsidRDefault="00965B3C" w:rsidP="00F108D5">
            <w:pPr>
              <w:pStyle w:val="Body"/>
              <w:rPr>
                <w:b/>
                <w:sz w:val="20"/>
              </w:rPr>
            </w:pPr>
            <w:r w:rsidRPr="00DB670B">
              <w:rPr>
                <w:b/>
                <w:sz w:val="20"/>
              </w:rPr>
              <w:t>5. You have seen no letter at all, and authority is to be sought for final text (by submitting the final text of the draft legislation to the Cabinet or the Prime Minister)</w:t>
            </w:r>
          </w:p>
        </w:tc>
        <w:tc>
          <w:tcPr>
            <w:tcW w:w="4394" w:type="dxa"/>
          </w:tcPr>
          <w:p w14:paraId="43BEB5C5" w14:textId="77777777"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w:t>
            </w:r>
            <w:r w:rsidR="000431BF" w:rsidRPr="00DB670B">
              <w:rPr>
                <w:sz w:val="20"/>
              </w:rPr>
              <w:t>[Bill/amendments]</w:t>
            </w:r>
            <w:r w:rsidRPr="00DB670B">
              <w:rPr>
                <w:sz w:val="20"/>
              </w:rPr>
              <w:t>.</w:t>
            </w:r>
          </w:p>
          <w:p w14:paraId="06500E94" w14:textId="77777777" w:rsidR="00965B3C" w:rsidRPr="00DB670B" w:rsidRDefault="001D5343" w:rsidP="000B099E">
            <w:pPr>
              <w:pStyle w:val="BodyNum"/>
              <w:numPr>
                <w:ilvl w:val="0"/>
                <w:numId w:val="0"/>
              </w:numPr>
              <w:rPr>
                <w:sz w:val="20"/>
              </w:rPr>
            </w:pPr>
            <w:r w:rsidRPr="00DB670B">
              <w:rPr>
                <w:sz w:val="20"/>
              </w:rPr>
              <w:t xml:space="preserve">If the authority is given for the </w:t>
            </w:r>
            <w:r w:rsidR="00225355" w:rsidRPr="00DB670B">
              <w:rPr>
                <w:sz w:val="20"/>
              </w:rPr>
              <w:t>[Bill/amendments]</w:t>
            </w:r>
            <w:r w:rsidRPr="00DB670B">
              <w:rPr>
                <w:sz w:val="20"/>
              </w:rPr>
              <w:t xml:space="preserve"> as mentioned in paragraph [</w:t>
            </w:r>
            <w:r w:rsidRPr="00DB670B">
              <w:rPr>
                <w:i/>
                <w:sz w:val="20"/>
              </w:rPr>
              <w:t>insert reference</w:t>
            </w:r>
            <w:r w:rsidRPr="00DB670B">
              <w:rPr>
                <w:sz w:val="20"/>
              </w:rPr>
              <w:t xml:space="preserve">], then the </w:t>
            </w:r>
            <w:r w:rsidR="000431BF" w:rsidRPr="00DB670B">
              <w:rPr>
                <w:sz w:val="20"/>
              </w:rPr>
              <w:t>[Bill/amendments]</w:t>
            </w:r>
            <w:r w:rsidRPr="00DB670B">
              <w:rPr>
                <w:sz w:val="20"/>
              </w:rPr>
              <w:t xml:space="preserve"> will hav</w:t>
            </w:r>
            <w:r w:rsidR="000B099E" w:rsidRPr="00DB670B">
              <w:rPr>
                <w:sz w:val="20"/>
              </w:rPr>
              <w:t>e appropriate policy authority.</w:t>
            </w:r>
          </w:p>
        </w:tc>
        <w:tc>
          <w:tcPr>
            <w:tcW w:w="2551" w:type="dxa"/>
          </w:tcPr>
          <w:p w14:paraId="484BE63C" w14:textId="77777777" w:rsidR="00965B3C" w:rsidRPr="00DB670B" w:rsidRDefault="00965B3C" w:rsidP="00F108D5">
            <w:pPr>
              <w:pStyle w:val="Body"/>
              <w:rPr>
                <w:sz w:val="20"/>
              </w:rPr>
            </w:pPr>
          </w:p>
        </w:tc>
      </w:tr>
      <w:tr w:rsidR="00965B3C" w:rsidRPr="00DB670B" w14:paraId="379141F3" w14:textId="77777777" w:rsidTr="00F108D5">
        <w:trPr>
          <w:cantSplit/>
        </w:trPr>
        <w:tc>
          <w:tcPr>
            <w:tcW w:w="2376" w:type="dxa"/>
          </w:tcPr>
          <w:p w14:paraId="13D48D60" w14:textId="77777777" w:rsidR="00965B3C" w:rsidRPr="00DB670B" w:rsidRDefault="00965B3C" w:rsidP="00F108D5">
            <w:pPr>
              <w:pStyle w:val="Body"/>
              <w:rPr>
                <w:b/>
                <w:sz w:val="20"/>
              </w:rPr>
            </w:pPr>
            <w:r w:rsidRPr="00DB670B">
              <w:rPr>
                <w:b/>
                <w:sz w:val="20"/>
              </w:rPr>
              <w:lastRenderedPageBreak/>
              <w:t>6. You have seen no letter at all and authority is to be sought by reference to a description of the matters concerned</w:t>
            </w:r>
          </w:p>
        </w:tc>
        <w:tc>
          <w:tcPr>
            <w:tcW w:w="4394" w:type="dxa"/>
          </w:tcPr>
          <w:p w14:paraId="5C4061C8" w14:textId="77777777" w:rsidR="005253D9"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following [provisions/aspects] of the </w:t>
            </w:r>
            <w:r w:rsidR="00617055" w:rsidRPr="00DB670B">
              <w:rPr>
                <w:sz w:val="20"/>
              </w:rPr>
              <w:t>[Bill/amendments]</w:t>
            </w:r>
            <w:r w:rsidRPr="00DB670B">
              <w:rPr>
                <w:sz w:val="20"/>
              </w:rPr>
              <w:t>:</w:t>
            </w:r>
          </w:p>
          <w:p w14:paraId="2CF4218E" w14:textId="77777777" w:rsidR="001D5343" w:rsidRPr="00DB670B" w:rsidRDefault="001D5343" w:rsidP="001D5343">
            <w:pPr>
              <w:pStyle w:val="BodyNum"/>
              <w:numPr>
                <w:ilvl w:val="0"/>
                <w:numId w:val="0"/>
              </w:numPr>
              <w:rPr>
                <w:sz w:val="20"/>
              </w:rPr>
            </w:pPr>
            <w:r w:rsidRPr="00DB670B">
              <w:rPr>
                <w:sz w:val="20"/>
              </w:rPr>
              <w:t>[</w:t>
            </w:r>
            <w:r w:rsidRPr="00DB670B">
              <w:rPr>
                <w:i/>
                <w:sz w:val="20"/>
              </w:rPr>
              <w:t>specify provisions or aspects</w:t>
            </w:r>
            <w:r w:rsidRPr="00DB670B">
              <w:rPr>
                <w:sz w:val="20"/>
              </w:rPr>
              <w:t>]</w:t>
            </w:r>
          </w:p>
          <w:p w14:paraId="2CB80DA4" w14:textId="77777777" w:rsidR="00965B3C" w:rsidRPr="00DB670B" w:rsidRDefault="001D5343" w:rsidP="000B099E">
            <w:pPr>
              <w:pStyle w:val="BodyNum"/>
              <w:numPr>
                <w:ilvl w:val="0"/>
                <w:numId w:val="0"/>
              </w:numPr>
              <w:rPr>
                <w:sz w:val="20"/>
              </w:rPr>
            </w:pPr>
            <w:r w:rsidRPr="00DB670B">
              <w:rPr>
                <w:sz w:val="20"/>
              </w:rPr>
              <w:t>If authority is given for the [provisions/aspects] mentioned in paragraph [</w:t>
            </w:r>
            <w:r w:rsidRPr="00DB670B">
              <w:rPr>
                <w:i/>
                <w:sz w:val="20"/>
              </w:rPr>
              <w:t>insert reference</w:t>
            </w:r>
            <w:r w:rsidRPr="00DB670B">
              <w:rPr>
                <w:sz w:val="20"/>
              </w:rPr>
              <w:t xml:space="preserve">], then the </w:t>
            </w:r>
            <w:r w:rsidR="00617055" w:rsidRPr="00DB670B">
              <w:rPr>
                <w:sz w:val="20"/>
              </w:rPr>
              <w:t>[Bill/amendments]</w:t>
            </w:r>
            <w:r w:rsidRPr="00DB670B">
              <w:rPr>
                <w:sz w:val="20"/>
              </w:rPr>
              <w:t xml:space="preserve"> will have appropriate policy authority.</w:t>
            </w:r>
          </w:p>
        </w:tc>
        <w:tc>
          <w:tcPr>
            <w:tcW w:w="2551" w:type="dxa"/>
          </w:tcPr>
          <w:p w14:paraId="2BF02A3D" w14:textId="77777777" w:rsidR="00965B3C" w:rsidRPr="00DB670B" w:rsidRDefault="00965B3C" w:rsidP="00F108D5">
            <w:pPr>
              <w:pStyle w:val="Body"/>
              <w:rPr>
                <w:sz w:val="20"/>
              </w:rPr>
            </w:pPr>
            <w:r w:rsidRPr="00DB670B">
              <w:rPr>
                <w:sz w:val="20"/>
              </w:rPr>
              <w:t>Specify all provisions (or topics, if it is too difficult to identify specific provisions or parts of provisions) that require authority, and explain effect, or departure from existing authority, briefly.</w:t>
            </w:r>
          </w:p>
        </w:tc>
      </w:tr>
      <w:tr w:rsidR="0052177B" w:rsidRPr="00DB670B" w14:paraId="1AFF6E4B" w14:textId="77777777" w:rsidTr="00F108D5">
        <w:trPr>
          <w:cantSplit/>
        </w:trPr>
        <w:tc>
          <w:tcPr>
            <w:tcW w:w="2376" w:type="dxa"/>
          </w:tcPr>
          <w:p w14:paraId="5A9BCE4F" w14:textId="77777777" w:rsidR="0052177B" w:rsidRPr="00DB670B" w:rsidRDefault="0052177B" w:rsidP="00F108D5">
            <w:pPr>
              <w:pStyle w:val="Body"/>
              <w:rPr>
                <w:b/>
                <w:sz w:val="20"/>
              </w:rPr>
            </w:pPr>
            <w:bookmarkStart w:id="56" w:name="_Hlk169527649"/>
            <w:r>
              <w:rPr>
                <w:b/>
                <w:sz w:val="20"/>
              </w:rPr>
              <w:t xml:space="preserve">6A.  </w:t>
            </w:r>
            <w:r w:rsidR="0004601A">
              <w:rPr>
                <w:b/>
                <w:sz w:val="20"/>
              </w:rPr>
              <w:t xml:space="preserve">Draft legislation completely covered by a </w:t>
            </w:r>
            <w:r w:rsidR="006C099B">
              <w:rPr>
                <w:b/>
                <w:sz w:val="20"/>
              </w:rPr>
              <w:t>submission or brief signed by the Prime Minister</w:t>
            </w:r>
            <w:r w:rsidR="0013440E">
              <w:rPr>
                <w:b/>
                <w:sz w:val="20"/>
              </w:rPr>
              <w:t xml:space="preserve"> or AMPM</w:t>
            </w:r>
          </w:p>
        </w:tc>
        <w:tc>
          <w:tcPr>
            <w:tcW w:w="4394" w:type="dxa"/>
          </w:tcPr>
          <w:p w14:paraId="26468E08" w14:textId="77777777" w:rsidR="0052177B" w:rsidRPr="003E79C1" w:rsidRDefault="00FF66BD" w:rsidP="001D5343">
            <w:pPr>
              <w:pStyle w:val="BodyNum"/>
              <w:numPr>
                <w:ilvl w:val="0"/>
                <w:numId w:val="0"/>
              </w:numPr>
              <w:rPr>
                <w:sz w:val="20"/>
              </w:rPr>
            </w:pPr>
            <w:r>
              <w:rPr>
                <w:sz w:val="20"/>
              </w:rPr>
              <w:t>[I understand that] a</w:t>
            </w:r>
            <w:r w:rsidR="00E463A5">
              <w:rPr>
                <w:sz w:val="20"/>
              </w:rPr>
              <w:t xml:space="preserve">pproval by the </w:t>
            </w:r>
            <w:r w:rsidR="0013440E">
              <w:rPr>
                <w:sz w:val="20"/>
              </w:rPr>
              <w:t>[</w:t>
            </w:r>
            <w:r w:rsidR="00E463A5">
              <w:rPr>
                <w:sz w:val="20"/>
              </w:rPr>
              <w:t>Prime Minister</w:t>
            </w:r>
            <w:r w:rsidR="0013440E">
              <w:rPr>
                <w:sz w:val="20"/>
              </w:rPr>
              <w:t>/AMPM]</w:t>
            </w:r>
            <w:r w:rsidR="00E463A5">
              <w:rPr>
                <w:sz w:val="20"/>
              </w:rPr>
              <w:t xml:space="preserve"> on [</w:t>
            </w:r>
            <w:r w:rsidR="00E463A5" w:rsidRPr="002E5A43">
              <w:rPr>
                <w:i/>
                <w:sz w:val="20"/>
              </w:rPr>
              <w:t>insert date</w:t>
            </w:r>
            <w:r w:rsidR="00E463A5">
              <w:rPr>
                <w:sz w:val="20"/>
              </w:rPr>
              <w:t xml:space="preserve">] of a </w:t>
            </w:r>
            <w:r w:rsidR="002E5A43" w:rsidRPr="002E5A43">
              <w:rPr>
                <w:sz w:val="20"/>
              </w:rPr>
              <w:t>[</w:t>
            </w:r>
            <w:r w:rsidR="002E5A43" w:rsidRPr="009A05D8">
              <w:rPr>
                <w:sz w:val="20"/>
              </w:rPr>
              <w:t>brief/submission</w:t>
            </w:r>
            <w:r w:rsidR="002E5A43" w:rsidRPr="002E5A43">
              <w:rPr>
                <w:sz w:val="20"/>
              </w:rPr>
              <w:t xml:space="preserve">] </w:t>
            </w:r>
            <w:r w:rsidR="00815BF4">
              <w:rPr>
                <w:sz w:val="20"/>
              </w:rPr>
              <w:t>([</w:t>
            </w:r>
            <w:r w:rsidR="00815BF4" w:rsidRPr="009A05D8">
              <w:rPr>
                <w:i/>
                <w:sz w:val="20"/>
              </w:rPr>
              <w:t>insert brief/submission reference number</w:t>
            </w:r>
            <w:r w:rsidR="00815BF4">
              <w:rPr>
                <w:sz w:val="20"/>
              </w:rPr>
              <w:t>])</w:t>
            </w:r>
            <w:r w:rsidR="009A05D8">
              <w:rPr>
                <w:sz w:val="20"/>
              </w:rPr>
              <w:t xml:space="preserve"> </w:t>
            </w:r>
            <w:r w:rsidR="002E5A43" w:rsidRPr="00DB670B">
              <w:rPr>
                <w:sz w:val="20"/>
              </w:rPr>
              <w:t>provides appropriate policy authority for the [Bill/amendments]</w:t>
            </w:r>
            <w:r w:rsidR="009A05D8">
              <w:rPr>
                <w:sz w:val="20"/>
              </w:rPr>
              <w:t>.</w:t>
            </w:r>
          </w:p>
        </w:tc>
        <w:tc>
          <w:tcPr>
            <w:tcW w:w="2551" w:type="dxa"/>
          </w:tcPr>
          <w:p w14:paraId="7BC3A0DE" w14:textId="77777777" w:rsidR="0052177B" w:rsidRPr="00DB670B" w:rsidRDefault="00B57D60" w:rsidP="00F108D5">
            <w:pPr>
              <w:pStyle w:val="Body"/>
              <w:rPr>
                <w:sz w:val="20"/>
              </w:rPr>
            </w:pPr>
            <w:r>
              <w:rPr>
                <w:sz w:val="20"/>
              </w:rPr>
              <w:t>Drafters may</w:t>
            </w:r>
            <w:r w:rsidR="00BD1BCE">
              <w:rPr>
                <w:sz w:val="20"/>
              </w:rPr>
              <w:t xml:space="preserve"> contact PM&amp;C’s Legislation Section </w:t>
            </w:r>
            <w:r w:rsidR="00F11FC2">
              <w:rPr>
                <w:sz w:val="20"/>
              </w:rPr>
              <w:t>if there are</w:t>
            </w:r>
            <w:r>
              <w:rPr>
                <w:sz w:val="20"/>
              </w:rPr>
              <w:t xml:space="preserve"> any questions or concerns </w:t>
            </w:r>
            <w:r w:rsidR="00923EDA">
              <w:rPr>
                <w:sz w:val="20"/>
              </w:rPr>
              <w:t>in relation to</w:t>
            </w:r>
            <w:r>
              <w:rPr>
                <w:sz w:val="20"/>
              </w:rPr>
              <w:t xml:space="preserve"> </w:t>
            </w:r>
            <w:r w:rsidR="00923EDA">
              <w:rPr>
                <w:sz w:val="20"/>
              </w:rPr>
              <w:t>the suggested</w:t>
            </w:r>
            <w:r>
              <w:rPr>
                <w:sz w:val="20"/>
              </w:rPr>
              <w:t xml:space="preserve"> form of</w:t>
            </w:r>
            <w:r w:rsidR="00923EDA">
              <w:rPr>
                <w:sz w:val="20"/>
              </w:rPr>
              <w:t xml:space="preserve"> words in particular cases.</w:t>
            </w:r>
          </w:p>
        </w:tc>
      </w:tr>
      <w:bookmarkEnd w:id="56"/>
      <w:tr w:rsidR="00965B3C" w:rsidRPr="00DB670B" w14:paraId="2B1FAB5F" w14:textId="77777777" w:rsidTr="00F108D5">
        <w:trPr>
          <w:cantSplit/>
        </w:trPr>
        <w:tc>
          <w:tcPr>
            <w:tcW w:w="2376" w:type="dxa"/>
          </w:tcPr>
          <w:p w14:paraId="543700A5" w14:textId="77777777" w:rsidR="00965B3C" w:rsidRPr="00DB670B" w:rsidRDefault="00965B3C" w:rsidP="00F108D5">
            <w:pPr>
              <w:pStyle w:val="Body"/>
              <w:rPr>
                <w:b/>
                <w:sz w:val="20"/>
              </w:rPr>
            </w:pPr>
            <w:r w:rsidRPr="00DB670B">
              <w:rPr>
                <w:b/>
                <w:sz w:val="20"/>
              </w:rPr>
              <w:t>7. Ministerial authority obtained</w:t>
            </w:r>
          </w:p>
        </w:tc>
        <w:tc>
          <w:tcPr>
            <w:tcW w:w="4394" w:type="dxa"/>
          </w:tcPr>
          <w:p w14:paraId="5D20AC21" w14:textId="77777777" w:rsidR="009610A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authorised [</w:t>
            </w:r>
            <w:r w:rsidRPr="00DB670B">
              <w:rPr>
                <w:i/>
                <w:sz w:val="20"/>
              </w:rPr>
              <w:t>specify provisions</w:t>
            </w:r>
            <w:r w:rsidRPr="00DB670B">
              <w:rPr>
                <w:sz w:val="20"/>
              </w:rPr>
              <w:t>] on [</w:t>
            </w:r>
            <w:r w:rsidRPr="00DB670B">
              <w:rPr>
                <w:i/>
                <w:sz w:val="20"/>
              </w:rPr>
              <w:t>insert date</w:t>
            </w:r>
            <w:r w:rsidRPr="00DB670B">
              <w:rPr>
                <w:sz w:val="20"/>
              </w:rPr>
              <w:t>]. These are minor technical amendments [</w:t>
            </w:r>
            <w:r w:rsidRPr="00DB670B">
              <w:rPr>
                <w:i/>
                <w:sz w:val="20"/>
              </w:rPr>
              <w:t>or other explanation for Ministerial authority being adequate</w:t>
            </w:r>
            <w:r w:rsidR="000B099E" w:rsidRPr="00DB670B">
              <w:rPr>
                <w:sz w:val="20"/>
              </w:rPr>
              <w:t>].</w:t>
            </w:r>
          </w:p>
        </w:tc>
        <w:tc>
          <w:tcPr>
            <w:tcW w:w="2551" w:type="dxa"/>
          </w:tcPr>
          <w:p w14:paraId="4978674C" w14:textId="77777777"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14:paraId="2453E8FA" w14:textId="77777777" w:rsidTr="00F108D5">
        <w:trPr>
          <w:cantSplit/>
        </w:trPr>
        <w:tc>
          <w:tcPr>
            <w:tcW w:w="2376" w:type="dxa"/>
          </w:tcPr>
          <w:p w14:paraId="78FE3067" w14:textId="77777777" w:rsidR="00965B3C" w:rsidRPr="00DB670B" w:rsidRDefault="00965B3C" w:rsidP="00F108D5">
            <w:pPr>
              <w:pStyle w:val="Body"/>
              <w:rPr>
                <w:b/>
                <w:sz w:val="20"/>
              </w:rPr>
            </w:pPr>
            <w:r w:rsidRPr="00DB670B">
              <w:rPr>
                <w:b/>
                <w:sz w:val="20"/>
              </w:rPr>
              <w:t>8. Ministerial authority not yet obtained</w:t>
            </w:r>
          </w:p>
        </w:tc>
        <w:tc>
          <w:tcPr>
            <w:tcW w:w="4394" w:type="dxa"/>
          </w:tcPr>
          <w:p w14:paraId="4A93D7E7" w14:textId="77777777" w:rsidR="00965B3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[has been/will be] asked to authorise [</w:t>
            </w:r>
            <w:r w:rsidRPr="00DB670B">
              <w:rPr>
                <w:i/>
                <w:sz w:val="20"/>
              </w:rPr>
              <w:t>specify provisions</w:t>
            </w:r>
            <w:r w:rsidRPr="00DB670B">
              <w:rPr>
                <w:sz w:val="20"/>
              </w:rPr>
              <w:t>]. These are minor technical amendments [</w:t>
            </w:r>
            <w:r w:rsidRPr="00DB670B">
              <w:rPr>
                <w:i/>
                <w:sz w:val="20"/>
              </w:rPr>
              <w:t>or other explanation for Ministerial authority being adequate</w:t>
            </w:r>
            <w:r w:rsidRPr="00DB670B">
              <w:rPr>
                <w:sz w:val="20"/>
              </w:rPr>
              <w:t>].</w:t>
            </w:r>
          </w:p>
        </w:tc>
        <w:tc>
          <w:tcPr>
            <w:tcW w:w="2551" w:type="dxa"/>
          </w:tcPr>
          <w:p w14:paraId="24CE95C2" w14:textId="77777777"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14:paraId="7636BEDD" w14:textId="77777777" w:rsidTr="00F108D5">
        <w:trPr>
          <w:cantSplit/>
        </w:trPr>
        <w:tc>
          <w:tcPr>
            <w:tcW w:w="2376" w:type="dxa"/>
          </w:tcPr>
          <w:p w14:paraId="421D8CD2" w14:textId="77777777" w:rsidR="00965B3C" w:rsidRPr="00DB670B" w:rsidRDefault="00965B3C" w:rsidP="00F108D5">
            <w:pPr>
              <w:pStyle w:val="Body"/>
              <w:rPr>
                <w:b/>
                <w:sz w:val="20"/>
              </w:rPr>
            </w:pPr>
            <w:r w:rsidRPr="00DB670B">
              <w:rPr>
                <w:b/>
                <w:sz w:val="20"/>
              </w:rPr>
              <w:t>9. FPC authority</w:t>
            </w:r>
          </w:p>
        </w:tc>
        <w:tc>
          <w:tcPr>
            <w:tcW w:w="4394" w:type="dxa"/>
          </w:tcPr>
          <w:p w14:paraId="02B03181" w14:textId="77777777" w:rsidR="000B099E" w:rsidRPr="00DB670B" w:rsidRDefault="000B099E" w:rsidP="000B099E">
            <w:pPr>
              <w:pStyle w:val="BodyNum"/>
              <w:numPr>
                <w:ilvl w:val="0"/>
                <w:numId w:val="0"/>
              </w:numPr>
              <w:rPr>
                <w:sz w:val="20"/>
              </w:rPr>
            </w:pPr>
            <w:r w:rsidRPr="00DB670B">
              <w:rPr>
                <w:sz w:val="20"/>
              </w:rPr>
              <w:t>First Parliamentary Counsel authorised the statute law revision amendments made by [</w:t>
            </w:r>
            <w:r w:rsidRPr="00DB670B">
              <w:rPr>
                <w:i/>
                <w:sz w:val="20"/>
              </w:rPr>
              <w:t>specify provisions</w:t>
            </w:r>
            <w:r w:rsidRPr="00DB670B">
              <w:rPr>
                <w:sz w:val="20"/>
              </w:rPr>
              <w:t>] on [</w:t>
            </w:r>
            <w:r w:rsidRPr="00DB670B">
              <w:rPr>
                <w:i/>
                <w:sz w:val="20"/>
              </w:rPr>
              <w:t>insert date</w:t>
            </w:r>
            <w:r w:rsidRPr="00DB670B">
              <w:rPr>
                <w:sz w:val="20"/>
              </w:rPr>
              <w:t>].</w:t>
            </w:r>
          </w:p>
        </w:tc>
        <w:tc>
          <w:tcPr>
            <w:tcW w:w="2551" w:type="dxa"/>
          </w:tcPr>
          <w:p w14:paraId="3C67D3D7" w14:textId="77777777" w:rsidR="00965B3C" w:rsidRPr="00DB670B" w:rsidRDefault="00965B3C" w:rsidP="00F108D5">
            <w:pPr>
              <w:pStyle w:val="Body"/>
              <w:rPr>
                <w:sz w:val="20"/>
              </w:rPr>
            </w:pPr>
          </w:p>
        </w:tc>
      </w:tr>
      <w:tr w:rsidR="00965B3C" w:rsidRPr="00DB670B" w14:paraId="6ED14EAA" w14:textId="77777777" w:rsidTr="00F108D5">
        <w:trPr>
          <w:cantSplit/>
        </w:trPr>
        <w:tc>
          <w:tcPr>
            <w:tcW w:w="2376" w:type="dxa"/>
          </w:tcPr>
          <w:p w14:paraId="2D451A60" w14:textId="6EBD6EA1" w:rsidR="00965B3C" w:rsidRPr="00DB670B" w:rsidRDefault="00965B3C" w:rsidP="00014088">
            <w:pPr>
              <w:pStyle w:val="Body"/>
              <w:rPr>
                <w:sz w:val="20"/>
              </w:rPr>
            </w:pPr>
            <w:r w:rsidRPr="00DB670B">
              <w:rPr>
                <w:b/>
                <w:sz w:val="20"/>
              </w:rPr>
              <w:t xml:space="preserve">10. Approval of </w:t>
            </w:r>
            <w:r w:rsidR="005C2075" w:rsidRPr="00DB670B">
              <w:rPr>
                <w:b/>
                <w:sz w:val="20"/>
              </w:rPr>
              <w:t>Attorney</w:t>
            </w:r>
            <w:r w:rsidR="0027713B">
              <w:rPr>
                <w:b/>
                <w:sz w:val="20"/>
              </w:rPr>
              <w:noBreakHyphen/>
            </w:r>
            <w:r w:rsidR="00572287" w:rsidRPr="00DB670B">
              <w:rPr>
                <w:b/>
                <w:sz w:val="20"/>
              </w:rPr>
              <w:t>General</w:t>
            </w:r>
            <w:r w:rsidRPr="00DB670B">
              <w:rPr>
                <w:b/>
                <w:sz w:val="20"/>
              </w:rPr>
              <w:t xml:space="preserve"> required for significant, sensitive or contentious </w:t>
            </w:r>
            <w:r w:rsidR="00A25086" w:rsidRPr="00DB670B">
              <w:rPr>
                <w:b/>
                <w:sz w:val="20"/>
              </w:rPr>
              <w:t>issues</w:t>
            </w:r>
          </w:p>
        </w:tc>
        <w:tc>
          <w:tcPr>
            <w:tcW w:w="4394" w:type="dxa"/>
          </w:tcPr>
          <w:p w14:paraId="4F11928A" w14:textId="68DA2685" w:rsidR="00965B3C" w:rsidRPr="00DB670B" w:rsidRDefault="00965B3C" w:rsidP="00C12259">
            <w:pPr>
              <w:pStyle w:val="Body"/>
              <w:rPr>
                <w:sz w:val="20"/>
              </w:rPr>
            </w:pPr>
            <w:r w:rsidRPr="00DB670B">
              <w:rPr>
                <w:sz w:val="20"/>
              </w:rPr>
              <w:t xml:space="preserve">[I understand that] the </w:t>
            </w:r>
            <w:r w:rsidR="00572287" w:rsidRPr="00DB670B">
              <w:rPr>
                <w:sz w:val="20"/>
              </w:rPr>
              <w:t>Attorney</w:t>
            </w:r>
            <w:r w:rsidR="0027713B">
              <w:rPr>
                <w:sz w:val="20"/>
              </w:rPr>
              <w:noBreakHyphen/>
            </w:r>
            <w:r w:rsidR="00572287" w:rsidRPr="00DB670B">
              <w:rPr>
                <w:sz w:val="20"/>
              </w:rPr>
              <w:t>General</w:t>
            </w:r>
            <w:r w:rsidRPr="00DB670B">
              <w:rPr>
                <w:sz w:val="20"/>
              </w:rPr>
              <w:t xml:space="preserve"> [has approved by letter to [</w:t>
            </w:r>
            <w:r w:rsidRPr="00DB670B">
              <w:rPr>
                <w:i/>
                <w:sz w:val="20"/>
              </w:rPr>
              <w:t>specify Minister</w:t>
            </w:r>
            <w:r w:rsidRPr="00DB670B">
              <w:rPr>
                <w:sz w:val="20"/>
              </w:rPr>
              <w:t xml:space="preserve">] dated </w:t>
            </w:r>
            <w:r w:rsidR="00C12259" w:rsidRPr="00DB670B">
              <w:rPr>
                <w:sz w:val="20"/>
              </w:rPr>
              <w:t>[</w:t>
            </w:r>
            <w:r w:rsidR="00C12259" w:rsidRPr="00DB670B">
              <w:rPr>
                <w:i/>
                <w:sz w:val="20"/>
              </w:rPr>
              <w:t>insert date</w:t>
            </w:r>
            <w:r w:rsidR="00C12259" w:rsidRPr="00DB670B">
              <w:rPr>
                <w:sz w:val="20"/>
              </w:rPr>
              <w:t>]</w:t>
            </w:r>
            <w:r w:rsidRPr="00DB670B">
              <w:rPr>
                <w:sz w:val="20"/>
              </w:rPr>
              <w:t xml:space="preserve">/has been asked to approve/will be asked to approve] </w:t>
            </w:r>
            <w:r w:rsidRPr="00DB670B">
              <w:rPr>
                <w:i/>
                <w:sz w:val="20"/>
              </w:rPr>
              <w:t>[specify provisions or amendments]</w:t>
            </w:r>
            <w:r w:rsidRPr="00DB670B">
              <w:rPr>
                <w:sz w:val="20"/>
              </w:rPr>
              <w:t>. These [</w:t>
            </w:r>
            <w:r w:rsidR="00A25086" w:rsidRPr="00DB670B">
              <w:rPr>
                <w:sz w:val="20"/>
              </w:rPr>
              <w:t>provisions/amendments</w:t>
            </w:r>
            <w:r w:rsidRPr="00DB670B">
              <w:rPr>
                <w:sz w:val="20"/>
              </w:rPr>
              <w:t>] have been identified as raising significant, sensitive or contentious issues</w:t>
            </w:r>
            <w:r w:rsidR="00A25086" w:rsidRPr="00DB670B">
              <w:rPr>
                <w:sz w:val="20"/>
              </w:rPr>
              <w:t xml:space="preserve"> within the portfolio responsibilities of the Attorney</w:t>
            </w:r>
            <w:r w:rsidR="0027713B">
              <w:rPr>
                <w:sz w:val="20"/>
              </w:rPr>
              <w:noBreakHyphen/>
            </w:r>
            <w:r w:rsidR="00A25086" w:rsidRPr="00DB670B">
              <w:rPr>
                <w:sz w:val="20"/>
              </w:rPr>
              <w:t>General</w:t>
            </w:r>
            <w:r w:rsidRPr="00DB670B">
              <w:rPr>
                <w:sz w:val="20"/>
              </w:rPr>
              <w:t>.</w:t>
            </w:r>
          </w:p>
        </w:tc>
        <w:tc>
          <w:tcPr>
            <w:tcW w:w="2551" w:type="dxa"/>
          </w:tcPr>
          <w:p w14:paraId="702FA4C7" w14:textId="77777777" w:rsidR="00965B3C" w:rsidRPr="00DB670B" w:rsidRDefault="00965B3C" w:rsidP="00F108D5">
            <w:pPr>
              <w:pStyle w:val="Body"/>
              <w:rPr>
                <w:sz w:val="20"/>
              </w:rPr>
            </w:pPr>
          </w:p>
        </w:tc>
      </w:tr>
      <w:tr w:rsidR="00965B3C" w:rsidRPr="00DB670B" w14:paraId="1C839E93" w14:textId="77777777" w:rsidTr="00F108D5">
        <w:trPr>
          <w:cantSplit/>
        </w:trPr>
        <w:tc>
          <w:tcPr>
            <w:tcW w:w="2376" w:type="dxa"/>
          </w:tcPr>
          <w:p w14:paraId="6EC3D102" w14:textId="77777777" w:rsidR="00965B3C" w:rsidRPr="00DB670B" w:rsidRDefault="00965B3C" w:rsidP="00A93932">
            <w:pPr>
              <w:pStyle w:val="Body"/>
              <w:rPr>
                <w:b/>
                <w:sz w:val="20"/>
              </w:rPr>
            </w:pPr>
            <w:r w:rsidRPr="00DB670B">
              <w:rPr>
                <w:b/>
                <w:sz w:val="20"/>
              </w:rPr>
              <w:lastRenderedPageBreak/>
              <w:t>11. Agreement of State and Territory Ministers required</w:t>
            </w:r>
          </w:p>
        </w:tc>
        <w:tc>
          <w:tcPr>
            <w:tcW w:w="4394" w:type="dxa"/>
          </w:tcPr>
          <w:p w14:paraId="6936204D" w14:textId="77777777" w:rsidR="000B099E" w:rsidRPr="00DB670B" w:rsidRDefault="000B099E" w:rsidP="000B099E">
            <w:pPr>
              <w:pStyle w:val="BodyNum"/>
              <w:numPr>
                <w:ilvl w:val="0"/>
                <w:numId w:val="0"/>
              </w:numPr>
              <w:rPr>
                <w:sz w:val="20"/>
              </w:rPr>
            </w:pPr>
            <w:r w:rsidRPr="00DB670B">
              <w:rPr>
                <w:sz w:val="20"/>
              </w:rPr>
              <w:t>Authority was given by the [Cabinet/Prime Minister] subject to the States and Territories agreeing [to vary the GST base].</w:t>
            </w:r>
          </w:p>
          <w:p w14:paraId="5C821D70" w14:textId="77777777" w:rsidR="000B099E" w:rsidRPr="00DB670B" w:rsidRDefault="000B099E" w:rsidP="000B099E">
            <w:pPr>
              <w:pStyle w:val="BodyNum"/>
              <w:numPr>
                <w:ilvl w:val="0"/>
                <w:numId w:val="0"/>
              </w:numPr>
              <w:rPr>
                <w:sz w:val="20"/>
              </w:rPr>
            </w:pPr>
            <w:r w:rsidRPr="00DB670B">
              <w:rPr>
                <w:sz w:val="20"/>
              </w:rPr>
              <w:t>[I understand that] this agreement was given in the following letters:</w:t>
            </w:r>
          </w:p>
          <w:p w14:paraId="06B02802" w14:textId="77777777" w:rsidR="000B099E" w:rsidRPr="00DB670B" w:rsidRDefault="000B099E" w:rsidP="000B099E">
            <w:pPr>
              <w:pStyle w:val="Body"/>
              <w:ind w:left="720"/>
              <w:rPr>
                <w:sz w:val="20"/>
              </w:rPr>
            </w:pPr>
            <w:r w:rsidRPr="00DB670B">
              <w:rPr>
                <w:sz w:val="20"/>
              </w:rPr>
              <w:t>[</w:t>
            </w:r>
            <w:r w:rsidRPr="00DB670B">
              <w:rPr>
                <w:i/>
                <w:sz w:val="20"/>
              </w:rPr>
              <w:t>identify letter by sender, recipient and date</w:t>
            </w:r>
            <w:r w:rsidRPr="00DB670B">
              <w:rPr>
                <w:sz w:val="20"/>
              </w:rPr>
              <w:t>].</w:t>
            </w:r>
          </w:p>
          <w:p w14:paraId="2EFB91CB" w14:textId="77777777" w:rsidR="000B099E" w:rsidRPr="00DB670B" w:rsidRDefault="000B099E" w:rsidP="000B099E">
            <w:pPr>
              <w:pStyle w:val="Body"/>
              <w:ind w:left="720"/>
              <w:rPr>
                <w:sz w:val="20"/>
              </w:rPr>
            </w:pPr>
            <w:r w:rsidRPr="00DB670B">
              <w:rPr>
                <w:sz w:val="20"/>
              </w:rPr>
              <w:t>OR</w:t>
            </w:r>
          </w:p>
          <w:p w14:paraId="0414F403" w14:textId="77777777" w:rsidR="00965B3C" w:rsidRPr="00DB670B" w:rsidRDefault="000B099E" w:rsidP="000B099E">
            <w:pPr>
              <w:pStyle w:val="BodyNum"/>
              <w:numPr>
                <w:ilvl w:val="0"/>
                <w:numId w:val="0"/>
              </w:numPr>
              <w:rPr>
                <w:sz w:val="20"/>
              </w:r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14:paraId="32E1D3B5" w14:textId="77777777" w:rsidR="00965B3C" w:rsidRPr="00DB670B" w:rsidRDefault="00965B3C" w:rsidP="00F108D5">
            <w:pPr>
              <w:pStyle w:val="Body"/>
              <w:rPr>
                <w:sz w:val="20"/>
              </w:rPr>
            </w:pPr>
          </w:p>
        </w:tc>
      </w:tr>
      <w:tr w:rsidR="00965B3C" w:rsidRPr="00DB670B" w14:paraId="142F7B6D" w14:textId="77777777" w:rsidTr="00F108D5">
        <w:trPr>
          <w:cantSplit/>
        </w:trPr>
        <w:tc>
          <w:tcPr>
            <w:tcW w:w="2376" w:type="dxa"/>
          </w:tcPr>
          <w:p w14:paraId="00671C63" w14:textId="77777777" w:rsidR="00965B3C" w:rsidRPr="00DB670B" w:rsidRDefault="009B60B4" w:rsidP="00A93932">
            <w:pPr>
              <w:pStyle w:val="Body"/>
              <w:rPr>
                <w:b/>
                <w:sz w:val="20"/>
              </w:rPr>
            </w:pPr>
            <w:r w:rsidRPr="00DB670B">
              <w:rPr>
                <w:b/>
                <w:sz w:val="20"/>
              </w:rPr>
              <w:t>1</w:t>
            </w:r>
            <w:r w:rsidR="00A93932" w:rsidRPr="00DB670B">
              <w:rPr>
                <w:b/>
                <w:sz w:val="20"/>
              </w:rPr>
              <w:t>2</w:t>
            </w:r>
            <w:r w:rsidR="00324AE9" w:rsidRPr="00DB670B">
              <w:rPr>
                <w:b/>
                <w:sz w:val="20"/>
              </w:rPr>
              <w:t xml:space="preserve">. </w:t>
            </w:r>
            <w:r w:rsidR="00965B3C" w:rsidRPr="00DB670B">
              <w:rPr>
                <w:b/>
                <w:sz w:val="20"/>
              </w:rPr>
              <w:t>Agreement of Presiding Officers required</w:t>
            </w:r>
          </w:p>
        </w:tc>
        <w:tc>
          <w:tcPr>
            <w:tcW w:w="4394" w:type="dxa"/>
          </w:tcPr>
          <w:p w14:paraId="0EB8B12C" w14:textId="77777777" w:rsidR="009610AC" w:rsidRPr="00DB670B" w:rsidRDefault="009610AC" w:rsidP="009610AC">
            <w:pPr>
              <w:pStyle w:val="BodyNum"/>
              <w:numPr>
                <w:ilvl w:val="0"/>
                <w:numId w:val="0"/>
              </w:numPr>
              <w:rPr>
                <w:sz w:val="20"/>
              </w:rPr>
            </w:pPr>
            <w:r w:rsidRPr="00DB670B">
              <w:rPr>
                <w:sz w:val="20"/>
              </w:rPr>
              <w:t xml:space="preserve">[I understand that] the Presiding Officers have agreed to the amendments of the </w:t>
            </w:r>
            <w:r w:rsidRPr="00DB670B">
              <w:rPr>
                <w:i/>
                <w:sz w:val="20"/>
              </w:rPr>
              <w:t>Parliamentary Service Act 1999</w:t>
            </w:r>
            <w:r w:rsidRPr="00DB670B">
              <w:rPr>
                <w:sz w:val="20"/>
              </w:rPr>
              <w:t xml:space="preserve"> by letter to [</w:t>
            </w:r>
            <w:r w:rsidRPr="00DB670B">
              <w:rPr>
                <w:i/>
                <w:sz w:val="20"/>
              </w:rPr>
              <w:t>specify Minister</w:t>
            </w:r>
            <w:r w:rsidRPr="00DB670B">
              <w:rPr>
                <w:sz w:val="20"/>
              </w:rPr>
              <w:t>] dated [</w:t>
            </w:r>
            <w:r w:rsidRPr="00DB670B">
              <w:rPr>
                <w:i/>
                <w:sz w:val="20"/>
              </w:rPr>
              <w:t>specify date</w:t>
            </w:r>
            <w:r w:rsidRPr="00DB670B">
              <w:rPr>
                <w:sz w:val="20"/>
              </w:rPr>
              <w:t>].</w:t>
            </w:r>
          </w:p>
          <w:p w14:paraId="5E71A918" w14:textId="77777777" w:rsidR="00965B3C" w:rsidRPr="00DB670B" w:rsidRDefault="00965B3C" w:rsidP="00F108D5">
            <w:pPr>
              <w:pStyle w:val="Body"/>
              <w:rPr>
                <w:sz w:val="20"/>
              </w:rPr>
            </w:pPr>
            <w:r w:rsidRPr="00DB670B">
              <w:rPr>
                <w:sz w:val="20"/>
              </w:rPr>
              <w:t>OR</w:t>
            </w:r>
          </w:p>
          <w:p w14:paraId="4970EA32" w14:textId="77777777" w:rsidR="00965B3C" w:rsidRPr="00DB670B" w:rsidRDefault="009610AC" w:rsidP="009610AC">
            <w:pPr>
              <w:pStyle w:val="BodyNum"/>
              <w:numPr>
                <w:ilvl w:val="0"/>
                <w:numId w:val="0"/>
              </w:numPr>
              <w:rPr>
                <w:sz w:val="20"/>
              </w:rPr>
            </w:pPr>
            <w:r w:rsidRPr="00DB670B">
              <w:rPr>
                <w:sz w:val="20"/>
              </w:rPr>
              <w:t xml:space="preserve">[I understand that] the Presiding Officers [have been asked to agree/will be asked to agree] to the amendments of the </w:t>
            </w:r>
            <w:r w:rsidRPr="00DB670B">
              <w:rPr>
                <w:i/>
                <w:sz w:val="20"/>
              </w:rPr>
              <w:t>Parliamentary Service Act 1999</w:t>
            </w:r>
            <w:r w:rsidRPr="00DB670B">
              <w:rPr>
                <w:sz w:val="20"/>
              </w:rPr>
              <w:t>.</w:t>
            </w:r>
          </w:p>
        </w:tc>
        <w:tc>
          <w:tcPr>
            <w:tcW w:w="2551" w:type="dxa"/>
          </w:tcPr>
          <w:p w14:paraId="0BD56279" w14:textId="77777777" w:rsidR="00965B3C" w:rsidRPr="00DB670B" w:rsidRDefault="00965B3C" w:rsidP="00F108D5">
            <w:pPr>
              <w:pStyle w:val="Body"/>
              <w:rPr>
                <w:sz w:val="20"/>
              </w:rPr>
            </w:pPr>
          </w:p>
        </w:tc>
      </w:tr>
      <w:tr w:rsidR="00965B3C" w:rsidRPr="00DB670B" w14:paraId="1770CDDB" w14:textId="77777777" w:rsidTr="00F108D5">
        <w:trPr>
          <w:cantSplit/>
        </w:trPr>
        <w:tc>
          <w:tcPr>
            <w:tcW w:w="2376" w:type="dxa"/>
          </w:tcPr>
          <w:p w14:paraId="7C9EB24D" w14:textId="77777777" w:rsidR="00965B3C" w:rsidRPr="00DB670B" w:rsidRDefault="009B60B4" w:rsidP="00A93932">
            <w:pPr>
              <w:pStyle w:val="Body"/>
              <w:rPr>
                <w:b/>
                <w:sz w:val="20"/>
              </w:rPr>
            </w:pPr>
            <w:r w:rsidRPr="00DB670B">
              <w:rPr>
                <w:b/>
                <w:sz w:val="20"/>
              </w:rPr>
              <w:t>1</w:t>
            </w:r>
            <w:r w:rsidR="00A93932" w:rsidRPr="00DB670B">
              <w:rPr>
                <w:b/>
                <w:sz w:val="20"/>
              </w:rPr>
              <w:t>3</w:t>
            </w:r>
            <w:r w:rsidR="00965B3C" w:rsidRPr="00DB670B">
              <w:rPr>
                <w:b/>
                <w:sz w:val="20"/>
              </w:rPr>
              <w:t>. Agreement of other Minister(s) required</w:t>
            </w:r>
          </w:p>
        </w:tc>
        <w:tc>
          <w:tcPr>
            <w:tcW w:w="4394" w:type="dxa"/>
          </w:tcPr>
          <w:p w14:paraId="6F2B2C88" w14:textId="77777777" w:rsidR="000B099E" w:rsidRPr="00DB670B" w:rsidRDefault="000B099E" w:rsidP="000B099E">
            <w:pPr>
              <w:pStyle w:val="BodyNum"/>
              <w:numPr>
                <w:ilvl w:val="0"/>
                <w:numId w:val="0"/>
              </w:numPr>
              <w:rPr>
                <w:sz w:val="20"/>
              </w:rPr>
            </w:pPr>
            <w:r w:rsidRPr="00DB670B">
              <w:rPr>
                <w:sz w:val="20"/>
              </w:rPr>
              <w:t>Authority was given by the [Cabinet/Prime Minister] subject to the [</w:t>
            </w:r>
            <w:r w:rsidRPr="00DB670B">
              <w:rPr>
                <w:i/>
                <w:sz w:val="20"/>
              </w:rPr>
              <w:t>specify Minister(s)</w:t>
            </w:r>
            <w:r w:rsidRPr="00DB670B">
              <w:rPr>
                <w:sz w:val="20"/>
              </w:rPr>
              <w:t>] agreeing [specify nature of agreement if appropriate].</w:t>
            </w:r>
          </w:p>
          <w:p w14:paraId="66584149" w14:textId="77777777" w:rsidR="000B099E" w:rsidRPr="00DB670B" w:rsidRDefault="000B099E" w:rsidP="000B099E">
            <w:pPr>
              <w:pStyle w:val="BodyNum"/>
              <w:numPr>
                <w:ilvl w:val="0"/>
                <w:numId w:val="0"/>
              </w:numPr>
              <w:rPr>
                <w:sz w:val="20"/>
              </w:rPr>
            </w:pPr>
            <w:r w:rsidRPr="00DB670B">
              <w:rPr>
                <w:sz w:val="20"/>
              </w:rPr>
              <w:t>[I understand that] this agreement was given in a letter [</w:t>
            </w:r>
            <w:r w:rsidRPr="00DB670B">
              <w:rPr>
                <w:i/>
                <w:sz w:val="20"/>
              </w:rPr>
              <w:t>identify letter by sender, recipient and date</w:t>
            </w:r>
            <w:r w:rsidRPr="00DB670B">
              <w:rPr>
                <w:sz w:val="20"/>
              </w:rPr>
              <w:t>].</w:t>
            </w:r>
          </w:p>
          <w:p w14:paraId="62CD6C4D" w14:textId="77777777" w:rsidR="000B099E" w:rsidRPr="00DB670B" w:rsidRDefault="000B099E" w:rsidP="000B099E">
            <w:pPr>
              <w:pStyle w:val="Body"/>
              <w:ind w:left="720"/>
              <w:rPr>
                <w:sz w:val="20"/>
              </w:rPr>
            </w:pPr>
            <w:r w:rsidRPr="00DB670B">
              <w:rPr>
                <w:sz w:val="20"/>
              </w:rPr>
              <w:t>OR</w:t>
            </w:r>
          </w:p>
          <w:p w14:paraId="7DC0BD8E" w14:textId="77777777" w:rsidR="00965B3C" w:rsidRPr="00DB670B" w:rsidRDefault="000B099E" w:rsidP="000B099E">
            <w:pPr>
              <w:pStyle w:val="BodyNum"/>
              <w:numPr>
                <w:ilvl w:val="0"/>
                <w:numId w:val="0"/>
              </w:num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14:paraId="6634ECE4" w14:textId="77777777" w:rsidR="00965B3C" w:rsidRPr="00DB670B" w:rsidRDefault="00965B3C" w:rsidP="00F108D5">
            <w:pPr>
              <w:pStyle w:val="Body"/>
              <w:rPr>
                <w:sz w:val="20"/>
              </w:rPr>
            </w:pPr>
          </w:p>
        </w:tc>
      </w:tr>
      <w:tr w:rsidR="00965B3C" w:rsidRPr="00DB670B" w14:paraId="6297DEE4" w14:textId="77777777" w:rsidTr="00F108D5">
        <w:trPr>
          <w:cantSplit/>
        </w:trPr>
        <w:tc>
          <w:tcPr>
            <w:tcW w:w="9321" w:type="dxa"/>
            <w:gridSpan w:val="3"/>
            <w:tcBorders>
              <w:bottom w:val="single" w:sz="4" w:space="0" w:color="auto"/>
            </w:tcBorders>
          </w:tcPr>
          <w:p w14:paraId="5D961B08" w14:textId="77777777" w:rsidR="00965B3C" w:rsidRPr="00DB670B" w:rsidRDefault="003A15C6" w:rsidP="00F108D5">
            <w:pPr>
              <w:pStyle w:val="Body"/>
              <w:rPr>
                <w:sz w:val="20"/>
              </w:rPr>
            </w:pPr>
            <w:r>
              <w:rPr>
                <w:b/>
                <w:sz w:val="20"/>
              </w:rPr>
              <w:t>Part 2</w:t>
            </w:r>
            <w:r w:rsidR="00965B3C" w:rsidRPr="00DB670B">
              <w:rPr>
                <w:b/>
                <w:sz w:val="20"/>
              </w:rPr>
              <w:t>—Combination cases</w:t>
            </w:r>
          </w:p>
        </w:tc>
      </w:tr>
      <w:tr w:rsidR="00965B3C" w:rsidRPr="00DB670B" w14:paraId="1AE85B37" w14:textId="77777777" w:rsidTr="00F108D5">
        <w:trPr>
          <w:cantSplit/>
        </w:trPr>
        <w:tc>
          <w:tcPr>
            <w:tcW w:w="2376" w:type="dxa"/>
            <w:tcBorders>
              <w:bottom w:val="single" w:sz="4" w:space="0" w:color="auto"/>
            </w:tcBorders>
          </w:tcPr>
          <w:p w14:paraId="774EBAA0" w14:textId="77777777" w:rsidR="00965B3C" w:rsidRPr="00DB670B" w:rsidRDefault="009B60B4" w:rsidP="00A93932">
            <w:pPr>
              <w:pStyle w:val="Body"/>
              <w:rPr>
                <w:b/>
                <w:sz w:val="20"/>
              </w:rPr>
            </w:pPr>
            <w:r w:rsidRPr="00DB670B">
              <w:rPr>
                <w:b/>
                <w:sz w:val="20"/>
              </w:rPr>
              <w:t>1</w:t>
            </w:r>
            <w:r w:rsidR="00A93932" w:rsidRPr="00DB670B">
              <w:rPr>
                <w:b/>
                <w:sz w:val="20"/>
              </w:rPr>
              <w:t>4</w:t>
            </w:r>
            <w:r w:rsidR="00965B3C" w:rsidRPr="00DB670B">
              <w:rPr>
                <w:b/>
                <w:sz w:val="20"/>
              </w:rPr>
              <w:t>. Draft legislation completely covered by appropriate authority</w:t>
            </w:r>
          </w:p>
        </w:tc>
        <w:tc>
          <w:tcPr>
            <w:tcW w:w="4394" w:type="dxa"/>
            <w:tcBorders>
              <w:bottom w:val="single" w:sz="4" w:space="0" w:color="auto"/>
            </w:tcBorders>
          </w:tcPr>
          <w:p w14:paraId="225A7840" w14:textId="77777777" w:rsidR="00965B3C" w:rsidRPr="00DB670B" w:rsidRDefault="00965B3C" w:rsidP="00F108D5">
            <w:pPr>
              <w:pStyle w:val="Body"/>
              <w:rPr>
                <w:sz w:val="20"/>
              </w:rPr>
            </w:pPr>
            <w:r w:rsidRPr="00DB670B">
              <w:rPr>
                <w:sz w:val="20"/>
              </w:rPr>
              <w:t>[</w:t>
            </w:r>
            <w:r w:rsidRPr="00DB670B">
              <w:rPr>
                <w:i/>
                <w:sz w:val="20"/>
              </w:rPr>
              <w:t>Specify all sources of authority</w:t>
            </w:r>
            <w:r w:rsidRPr="00DB670B">
              <w:rPr>
                <w:sz w:val="20"/>
              </w:rPr>
              <w:t xml:space="preserve">] provide appropriate policy authority for the </w:t>
            </w:r>
            <w:r w:rsidR="00550DF3" w:rsidRPr="00DB670B">
              <w:rPr>
                <w:sz w:val="20"/>
              </w:rPr>
              <w:t>[Bill/amendments]</w:t>
            </w:r>
            <w:r w:rsidR="00E74727" w:rsidRPr="00DB670B">
              <w:rPr>
                <w:sz w:val="20"/>
              </w:rPr>
              <w:t>.</w:t>
            </w:r>
          </w:p>
          <w:p w14:paraId="03C3E6ED" w14:textId="77777777" w:rsidR="00965B3C" w:rsidRPr="00DB670B" w:rsidRDefault="00965B3C" w:rsidP="00F108D5">
            <w:pPr>
              <w:pStyle w:val="Body"/>
              <w:rPr>
                <w:sz w:val="20"/>
              </w:rPr>
            </w:pPr>
            <w:r w:rsidRPr="00DB670B">
              <w:rPr>
                <w:sz w:val="20"/>
              </w:rPr>
              <w:t>OR</w:t>
            </w:r>
          </w:p>
          <w:p w14:paraId="0D7EC401" w14:textId="77777777" w:rsidR="00965B3C" w:rsidRPr="00DB670B" w:rsidRDefault="00965B3C" w:rsidP="00F108D5">
            <w:pPr>
              <w:pStyle w:val="Body"/>
              <w:rPr>
                <w:sz w:val="20"/>
              </w:rPr>
            </w:pPr>
            <w:r w:rsidRPr="00DB670B">
              <w:rPr>
                <w:sz w:val="20"/>
              </w:rPr>
              <w:t xml:space="preserve">The following provide appropriate policy authority for the </w:t>
            </w:r>
            <w:r w:rsidR="00550DF3" w:rsidRPr="00DB670B">
              <w:rPr>
                <w:sz w:val="20"/>
              </w:rPr>
              <w:t>[Bill/amendments]</w:t>
            </w:r>
            <w:r w:rsidR="00AD75F5" w:rsidRPr="00DB670B">
              <w:rPr>
                <w:sz w:val="20"/>
              </w:rPr>
              <w:t>:</w:t>
            </w:r>
          </w:p>
          <w:p w14:paraId="53320CCA" w14:textId="77777777" w:rsidR="00965B3C" w:rsidRPr="00DB670B" w:rsidRDefault="00965B3C" w:rsidP="00F108D5">
            <w:pPr>
              <w:pStyle w:val="Body"/>
              <w:rPr>
                <w:sz w:val="20"/>
              </w:rPr>
            </w:pPr>
            <w:r w:rsidRPr="00DB670B">
              <w:rPr>
                <w:sz w:val="20"/>
              </w:rPr>
              <w:t>[</w:t>
            </w:r>
            <w:r w:rsidRPr="00DB670B">
              <w:rPr>
                <w:i/>
                <w:sz w:val="20"/>
              </w:rPr>
              <w:t>List all sources of authority</w:t>
            </w:r>
            <w:r w:rsidRPr="00DB670B">
              <w:rPr>
                <w:sz w:val="20"/>
              </w:rPr>
              <w:t>].</w:t>
            </w:r>
          </w:p>
        </w:tc>
        <w:tc>
          <w:tcPr>
            <w:tcW w:w="2551" w:type="dxa"/>
            <w:tcBorders>
              <w:bottom w:val="single" w:sz="4" w:space="0" w:color="auto"/>
            </w:tcBorders>
          </w:tcPr>
          <w:p w14:paraId="42218497" w14:textId="77777777"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tc>
      </w:tr>
      <w:tr w:rsidR="00965B3C" w:rsidRPr="00DB670B" w14:paraId="7FDD4F77" w14:textId="77777777" w:rsidTr="00F108D5">
        <w:trPr>
          <w:cantSplit/>
        </w:trPr>
        <w:tc>
          <w:tcPr>
            <w:tcW w:w="2376" w:type="dxa"/>
            <w:tcBorders>
              <w:bottom w:val="nil"/>
            </w:tcBorders>
          </w:tcPr>
          <w:p w14:paraId="5F0015F6" w14:textId="77777777" w:rsidR="00965B3C" w:rsidRPr="00DB670B" w:rsidRDefault="009B60B4" w:rsidP="00A93932">
            <w:pPr>
              <w:pStyle w:val="Body"/>
              <w:rPr>
                <w:b/>
                <w:sz w:val="20"/>
              </w:rPr>
            </w:pPr>
            <w:r w:rsidRPr="00DB670B">
              <w:rPr>
                <w:b/>
                <w:sz w:val="20"/>
              </w:rPr>
              <w:lastRenderedPageBreak/>
              <w:t>1</w:t>
            </w:r>
            <w:r w:rsidR="00A93932" w:rsidRPr="00DB670B">
              <w:rPr>
                <w:b/>
                <w:sz w:val="20"/>
              </w:rPr>
              <w:t>5</w:t>
            </w:r>
            <w:r w:rsidR="00965B3C" w:rsidRPr="00DB670B">
              <w:rPr>
                <w:b/>
                <w:sz w:val="20"/>
              </w:rPr>
              <w:t>. Some authority outstanding</w:t>
            </w:r>
          </w:p>
        </w:tc>
        <w:tc>
          <w:tcPr>
            <w:tcW w:w="4394" w:type="dxa"/>
            <w:tcBorders>
              <w:bottom w:val="nil"/>
            </w:tcBorders>
          </w:tcPr>
          <w:p w14:paraId="21575510" w14:textId="39A500EE" w:rsidR="00965B3C" w:rsidRPr="00DB670B" w:rsidRDefault="00CA3ECC" w:rsidP="00F108D5">
            <w:pPr>
              <w:pStyle w:val="Body"/>
              <w:rPr>
                <w:sz w:val="20"/>
              </w:rPr>
            </w:pPr>
            <w:r w:rsidRPr="00DB670B">
              <w:rPr>
                <w:sz w:val="20"/>
              </w:rPr>
              <w:t xml:space="preserve">Subject to paragraphs </w:t>
            </w:r>
            <w:r w:rsidR="0027713B" w:rsidRPr="0027713B">
              <w:rPr>
                <w:position w:val="6"/>
                <w:sz w:val="16"/>
              </w:rPr>
              <w:t>**</w:t>
            </w:r>
            <w:r w:rsidRPr="00DB670B">
              <w:rPr>
                <w:sz w:val="20"/>
              </w:rPr>
              <w:t>, [specify all sources of authority] provide policy authority for the [Bill/amendments]</w:t>
            </w:r>
            <w:r w:rsidR="00E74727" w:rsidRPr="00DB670B">
              <w:rPr>
                <w:sz w:val="20"/>
              </w:rPr>
              <w:t>.</w:t>
            </w:r>
          </w:p>
        </w:tc>
        <w:tc>
          <w:tcPr>
            <w:tcW w:w="2551" w:type="dxa"/>
            <w:tcBorders>
              <w:bottom w:val="nil"/>
            </w:tcBorders>
          </w:tcPr>
          <w:p w14:paraId="2E67005C" w14:textId="77777777" w:rsidR="00965B3C" w:rsidRPr="00DB670B" w:rsidRDefault="00965B3C" w:rsidP="00F108D5">
            <w:pPr>
              <w:pStyle w:val="Body"/>
              <w:rPr>
                <w:sz w:val="20"/>
              </w:rPr>
            </w:pPr>
            <w:r w:rsidRPr="00DB670B">
              <w:rPr>
                <w:sz w:val="20"/>
              </w:rPr>
              <w:t xml:space="preserve">Use the forms provided in </w:t>
            </w:r>
            <w:r w:rsidR="003A15C6">
              <w:rPr>
                <w:sz w:val="20"/>
              </w:rPr>
              <w:t>Part 1</w:t>
            </w:r>
            <w:r w:rsidRPr="00DB670B">
              <w:rPr>
                <w:sz w:val="20"/>
              </w:rPr>
              <w:t xml:space="preserve"> of this table to set out the authority obtained and the outstanding authority.</w:t>
            </w:r>
          </w:p>
          <w:p w14:paraId="40859014" w14:textId="77777777"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p w14:paraId="5EF5341E" w14:textId="77777777" w:rsidR="00965B3C" w:rsidRPr="00DB670B" w:rsidRDefault="00965B3C" w:rsidP="00F108D5">
            <w:pPr>
              <w:pStyle w:val="Body"/>
              <w:rPr>
                <w:sz w:val="20"/>
              </w:rPr>
            </w:pPr>
            <w:r w:rsidRPr="00DB670B">
              <w:rPr>
                <w:sz w:val="20"/>
              </w:rPr>
              <w:t>Matters may be identified by reference to provisions, by reference to subject matter, or by reference to a letter in which the matters are described.</w:t>
            </w:r>
          </w:p>
        </w:tc>
      </w:tr>
      <w:tr w:rsidR="00133410" w:rsidRPr="00DB670B" w14:paraId="0DA35AB0" w14:textId="77777777" w:rsidTr="00F108D5">
        <w:trPr>
          <w:cantSplit/>
        </w:trPr>
        <w:tc>
          <w:tcPr>
            <w:tcW w:w="2376" w:type="dxa"/>
            <w:tcBorders>
              <w:top w:val="nil"/>
            </w:tcBorders>
          </w:tcPr>
          <w:p w14:paraId="683E9000" w14:textId="77777777" w:rsidR="00133410" w:rsidRPr="00DB670B" w:rsidRDefault="00133410" w:rsidP="00F108D5">
            <w:pPr>
              <w:pStyle w:val="Body"/>
              <w:rPr>
                <w:sz w:val="20"/>
                <w:highlight w:val="yellow"/>
              </w:rPr>
            </w:pPr>
          </w:p>
        </w:tc>
        <w:tc>
          <w:tcPr>
            <w:tcW w:w="4394" w:type="dxa"/>
            <w:tcBorders>
              <w:top w:val="nil"/>
            </w:tcBorders>
          </w:tcPr>
          <w:p w14:paraId="43272EEF" w14:textId="77777777" w:rsidR="00133410" w:rsidRPr="00DB670B" w:rsidRDefault="00133410" w:rsidP="0019087D">
            <w:pPr>
              <w:pStyle w:val="BodyNum"/>
              <w:numPr>
                <w:ilvl w:val="0"/>
                <w:numId w:val="0"/>
              </w:numPr>
              <w:rPr>
                <w:sz w:val="20"/>
              </w:rPr>
            </w:pPr>
            <w:r w:rsidRPr="00DB670B">
              <w:rPr>
                <w:sz w:val="20"/>
              </w:rPr>
              <w:t xml:space="preserve">The </w:t>
            </w:r>
            <w:r w:rsidR="00DA6CD2" w:rsidRPr="00DB670B">
              <w:rPr>
                <w:sz w:val="20"/>
              </w:rPr>
              <w:t>[Bill/amendments]</w:t>
            </w:r>
            <w:r w:rsidRPr="00DB670B">
              <w:rPr>
                <w:sz w:val="20"/>
              </w:rPr>
              <w:t xml:space="preserve"> will have appropriate policy authority if:</w:t>
            </w:r>
          </w:p>
          <w:p w14:paraId="514065FB" w14:textId="77777777" w:rsidR="00133410" w:rsidRPr="00DB670B" w:rsidRDefault="00133410" w:rsidP="00133410">
            <w:pPr>
              <w:pStyle w:val="BodyPara"/>
              <w:tabs>
                <w:tab w:val="num" w:pos="1492"/>
              </w:tabs>
              <w:rPr>
                <w:sz w:val="20"/>
              </w:rPr>
            </w:pPr>
            <w:r w:rsidRPr="00DB670B">
              <w:rPr>
                <w:sz w:val="20"/>
              </w:rPr>
              <w:t>[the authority requested in the [</w:t>
            </w:r>
            <w:r w:rsidRPr="00DB670B">
              <w:rPr>
                <w:i/>
                <w:sz w:val="20"/>
              </w:rPr>
              <w:t>specify date</w:t>
            </w:r>
            <w:r w:rsidRPr="00DB670B">
              <w:rPr>
                <w:sz w:val="20"/>
              </w:rPr>
              <w:t>] letter is given]; and</w:t>
            </w:r>
          </w:p>
          <w:p w14:paraId="2E954240" w14:textId="77777777" w:rsidR="00133410" w:rsidRPr="00DB670B" w:rsidRDefault="00133410" w:rsidP="00133410">
            <w:pPr>
              <w:pStyle w:val="BodyPara"/>
              <w:tabs>
                <w:tab w:val="num" w:pos="1492"/>
              </w:tabs>
              <w:rPr>
                <w:sz w:val="20"/>
              </w:rPr>
            </w:pPr>
            <w:r w:rsidRPr="00DB670B">
              <w:rPr>
                <w:sz w:val="20"/>
              </w:rPr>
              <w:t>[the authority requested in the attached draft letter is given]; and</w:t>
            </w:r>
          </w:p>
          <w:p w14:paraId="2F1B5297" w14:textId="77777777" w:rsidR="00133410" w:rsidRPr="00DB670B" w:rsidRDefault="00133410" w:rsidP="0019087D">
            <w:pPr>
              <w:pStyle w:val="BodyPara"/>
              <w:tabs>
                <w:tab w:val="num" w:pos="1492"/>
              </w:tabs>
              <w:rPr>
                <w:sz w:val="20"/>
              </w:rPr>
            </w:pPr>
            <w:r w:rsidRPr="00DB670B">
              <w:rPr>
                <w:sz w:val="20"/>
              </w:rPr>
              <w:t>[authority is given for the [provisions/aspects] mentioned in paragraph [</w:t>
            </w:r>
            <w:r w:rsidRPr="00DB670B">
              <w:rPr>
                <w:i/>
                <w:sz w:val="20"/>
              </w:rPr>
              <w:t>insert reference</w:t>
            </w:r>
            <w:r w:rsidRPr="00DB670B">
              <w:rPr>
                <w:sz w:val="20"/>
              </w:rPr>
              <w:t>]].</w:t>
            </w:r>
          </w:p>
        </w:tc>
        <w:tc>
          <w:tcPr>
            <w:tcW w:w="2551" w:type="dxa"/>
            <w:tcBorders>
              <w:top w:val="nil"/>
            </w:tcBorders>
          </w:tcPr>
          <w:p w14:paraId="463C2D51" w14:textId="77777777" w:rsidR="00133410" w:rsidRPr="00DB670B" w:rsidRDefault="00133410" w:rsidP="00F108D5">
            <w:pPr>
              <w:pStyle w:val="Body"/>
              <w:rPr>
                <w:sz w:val="20"/>
              </w:rPr>
            </w:pPr>
            <w:r w:rsidRPr="00DB670B">
              <w:rPr>
                <w:sz w:val="20"/>
              </w:rPr>
              <w:t>Keep in mind that this paragraph should provide a checklist for PM&amp;C to work through before putting the draft legislation to the designated approver.</w:t>
            </w:r>
          </w:p>
        </w:tc>
      </w:tr>
      <w:tr w:rsidR="00965B3C" w:rsidRPr="00DB670B" w14:paraId="3CB9E3D0" w14:textId="77777777" w:rsidTr="00F108D5">
        <w:trPr>
          <w:cantSplit/>
        </w:trPr>
        <w:tc>
          <w:tcPr>
            <w:tcW w:w="9321" w:type="dxa"/>
            <w:gridSpan w:val="3"/>
          </w:tcPr>
          <w:p w14:paraId="4EDAD8BF" w14:textId="77777777" w:rsidR="00965B3C" w:rsidRPr="00DB670B" w:rsidRDefault="003A15C6" w:rsidP="00F108D5">
            <w:pPr>
              <w:pStyle w:val="Body"/>
              <w:keepNext/>
              <w:rPr>
                <w:b/>
                <w:sz w:val="20"/>
              </w:rPr>
            </w:pPr>
            <w:r>
              <w:rPr>
                <w:b/>
                <w:sz w:val="20"/>
              </w:rPr>
              <w:t>Part 3</w:t>
            </w:r>
            <w:r w:rsidR="00965B3C" w:rsidRPr="00DB670B">
              <w:rPr>
                <w:b/>
                <w:sz w:val="20"/>
              </w:rPr>
              <w:t>—Extracts of Cabinet Minute</w:t>
            </w:r>
          </w:p>
        </w:tc>
      </w:tr>
      <w:tr w:rsidR="00965B3C" w:rsidRPr="00DB670B" w14:paraId="299A5B43" w14:textId="77777777" w:rsidTr="00F108D5">
        <w:trPr>
          <w:cantSplit/>
        </w:trPr>
        <w:tc>
          <w:tcPr>
            <w:tcW w:w="2376" w:type="dxa"/>
            <w:tcBorders>
              <w:bottom w:val="single" w:sz="4" w:space="0" w:color="auto"/>
            </w:tcBorders>
          </w:tcPr>
          <w:p w14:paraId="426586E4" w14:textId="77777777" w:rsidR="00965B3C" w:rsidRPr="00DB670B" w:rsidRDefault="009B60B4" w:rsidP="00A93932">
            <w:pPr>
              <w:pStyle w:val="Body"/>
              <w:rPr>
                <w:b/>
                <w:sz w:val="20"/>
              </w:rPr>
            </w:pPr>
            <w:r w:rsidRPr="00DB670B">
              <w:rPr>
                <w:b/>
                <w:sz w:val="20"/>
              </w:rPr>
              <w:t>1</w:t>
            </w:r>
            <w:r w:rsidR="00A93932" w:rsidRPr="00DB670B">
              <w:rPr>
                <w:b/>
                <w:sz w:val="20"/>
              </w:rPr>
              <w:t>6</w:t>
            </w:r>
            <w:r w:rsidR="00965B3C" w:rsidRPr="00DB670B">
              <w:rPr>
                <w:b/>
                <w:sz w:val="20"/>
              </w:rPr>
              <w:t>. If the Cabinet Minute is the sole source of authority</w:t>
            </w:r>
          </w:p>
        </w:tc>
        <w:tc>
          <w:tcPr>
            <w:tcW w:w="4394" w:type="dxa"/>
            <w:tcBorders>
              <w:bottom w:val="single" w:sz="4" w:space="0" w:color="auto"/>
            </w:tcBorders>
          </w:tcPr>
          <w:p w14:paraId="4BF4BAFC" w14:textId="77777777" w:rsidR="009610AC" w:rsidRPr="00DB670B" w:rsidRDefault="009610AC" w:rsidP="009610AC">
            <w:pPr>
              <w:pStyle w:val="BodyNum"/>
              <w:numPr>
                <w:ilvl w:val="0"/>
                <w:numId w:val="0"/>
              </w:numPr>
              <w:rPr>
                <w:sz w:val="20"/>
              </w:rPr>
            </w:pPr>
            <w:r w:rsidRPr="00DB670B">
              <w:rPr>
                <w:sz w:val="20"/>
              </w:rPr>
              <w:t>Subject to paragraphs [</w:t>
            </w:r>
            <w:r w:rsidRPr="00DB670B">
              <w:rPr>
                <w:i/>
                <w:sz w:val="20"/>
              </w:rPr>
              <w:t>insert reference</w:t>
            </w:r>
            <w:r w:rsidRPr="00DB670B">
              <w:rPr>
                <w:sz w:val="20"/>
              </w:rPr>
              <w:t>] and [</w:t>
            </w:r>
            <w:r w:rsidRPr="00DB670B">
              <w:rPr>
                <w:i/>
                <w:sz w:val="20"/>
              </w:rPr>
              <w:t>insert reference</w:t>
            </w:r>
            <w:r w:rsidRPr="00DB670B">
              <w:rPr>
                <w:sz w:val="20"/>
              </w:rPr>
              <w:t>], Cabinet Minute No. [</w:t>
            </w:r>
            <w:r w:rsidRPr="00DB670B">
              <w:rPr>
                <w:i/>
                <w:sz w:val="20"/>
              </w:rPr>
              <w:t>insert reference</w:t>
            </w:r>
            <w:r w:rsidRPr="00DB670B">
              <w:rPr>
                <w:sz w:val="20"/>
              </w:rPr>
              <w:t>] dated [</w:t>
            </w:r>
            <w:r w:rsidRPr="00DB670B">
              <w:rPr>
                <w:i/>
                <w:sz w:val="20"/>
              </w:rPr>
              <w:t>insert date</w:t>
            </w:r>
            <w:r w:rsidRPr="00DB670B">
              <w:rPr>
                <w:sz w:val="20"/>
              </w:rPr>
              <w:t xml:space="preserve">] provides policy authority for the </w:t>
            </w:r>
            <w:r w:rsidR="00AE1203" w:rsidRPr="00DB670B">
              <w:rPr>
                <w:sz w:val="20"/>
              </w:rPr>
              <w:t>[Bill/amendments]</w:t>
            </w:r>
            <w:r w:rsidRPr="00DB670B">
              <w:rPr>
                <w:sz w:val="20"/>
              </w:rPr>
              <w:t>.</w:t>
            </w:r>
          </w:p>
          <w:p w14:paraId="06B62D71" w14:textId="77777777" w:rsidR="009610AC" w:rsidRPr="00DB670B" w:rsidRDefault="009610AC" w:rsidP="009610AC">
            <w:pPr>
              <w:pStyle w:val="BodyNum"/>
              <w:numPr>
                <w:ilvl w:val="0"/>
                <w:numId w:val="0"/>
              </w:numPr>
              <w:rPr>
                <w:sz w:val="20"/>
              </w:rPr>
            </w:pPr>
            <w:r w:rsidRPr="00DB670B">
              <w:rPr>
                <w:sz w:val="20"/>
              </w:rPr>
              <w:t>I have not seen the entire Cabinet Minute. Instead, I have seen extracts consisting of [</w:t>
            </w:r>
            <w:r w:rsidRPr="00DB670B">
              <w:rPr>
                <w:i/>
                <w:sz w:val="20"/>
              </w:rPr>
              <w:t>describe the extracts you have seen</w:t>
            </w:r>
            <w:r w:rsidRPr="00DB670B">
              <w:rPr>
                <w:sz w:val="20"/>
              </w:rPr>
              <w:t>].</w:t>
            </w:r>
          </w:p>
          <w:p w14:paraId="15F9FE01" w14:textId="77777777" w:rsidR="00965B3C" w:rsidRPr="00DB670B" w:rsidRDefault="009610AC" w:rsidP="009610AC">
            <w:pPr>
              <w:pStyle w:val="BodyNum"/>
              <w:numPr>
                <w:ilvl w:val="0"/>
                <w:numId w:val="0"/>
              </w:numPr>
              <w:rPr>
                <w:sz w:val="20"/>
              </w:rPr>
            </w:pPr>
            <w:r w:rsidRPr="00DB670B">
              <w:rPr>
                <w:sz w:val="20"/>
              </w:rPr>
              <w:t xml:space="preserve">If the extracts of the Cabinet Minute faithfully reflect the contents of the Cabinet Minute and the Cabinet Minute contains nothing inconsistent with the extracts then the Cabinet Minute provides appropriate policy authority for the </w:t>
            </w:r>
            <w:r w:rsidR="00AE1203" w:rsidRPr="00DB670B">
              <w:rPr>
                <w:sz w:val="20"/>
              </w:rPr>
              <w:t>[Bill/amendments]</w:t>
            </w:r>
            <w:r w:rsidRPr="00DB670B">
              <w:rPr>
                <w:sz w:val="20"/>
              </w:rPr>
              <w:t>.</w:t>
            </w:r>
          </w:p>
        </w:tc>
        <w:tc>
          <w:tcPr>
            <w:tcW w:w="2551" w:type="dxa"/>
            <w:tcBorders>
              <w:bottom w:val="single" w:sz="4" w:space="0" w:color="auto"/>
            </w:tcBorders>
          </w:tcPr>
          <w:p w14:paraId="32921773" w14:textId="77777777" w:rsidR="00965B3C" w:rsidRPr="00DB670B" w:rsidRDefault="00965B3C" w:rsidP="00F108D5">
            <w:pPr>
              <w:pStyle w:val="Body"/>
              <w:keepNext/>
              <w:rPr>
                <w:sz w:val="20"/>
              </w:rPr>
            </w:pPr>
            <w:r w:rsidRPr="00DB670B">
              <w:rPr>
                <w:sz w:val="20"/>
              </w:rPr>
              <w:t>You should adapt the text appropriately for use in a LAP memo that contains a table setting out authority.</w:t>
            </w:r>
          </w:p>
        </w:tc>
      </w:tr>
      <w:tr w:rsidR="009610AC" w:rsidRPr="00DB670B" w14:paraId="40FC7E7B" w14:textId="77777777" w:rsidTr="00F87E63">
        <w:trPr>
          <w:cantSplit/>
        </w:trPr>
        <w:tc>
          <w:tcPr>
            <w:tcW w:w="2376" w:type="dxa"/>
          </w:tcPr>
          <w:p w14:paraId="21ABF3EE" w14:textId="77777777" w:rsidR="009610AC" w:rsidRPr="00DB670B" w:rsidRDefault="009B60B4" w:rsidP="00A93932">
            <w:pPr>
              <w:pStyle w:val="Body"/>
              <w:rPr>
                <w:b/>
                <w:sz w:val="20"/>
              </w:rPr>
            </w:pPr>
            <w:r w:rsidRPr="00DB670B">
              <w:rPr>
                <w:b/>
                <w:sz w:val="20"/>
              </w:rPr>
              <w:lastRenderedPageBreak/>
              <w:t>1</w:t>
            </w:r>
            <w:r w:rsidR="00A93932" w:rsidRPr="00DB670B">
              <w:rPr>
                <w:b/>
                <w:sz w:val="20"/>
              </w:rPr>
              <w:t>7</w:t>
            </w:r>
            <w:r w:rsidR="009610AC" w:rsidRPr="00DB670B">
              <w:rPr>
                <w:b/>
                <w:sz w:val="20"/>
              </w:rPr>
              <w:t>. If the Cabinet Minute is not the sole source of authority</w:t>
            </w:r>
          </w:p>
        </w:tc>
        <w:tc>
          <w:tcPr>
            <w:tcW w:w="4394" w:type="dxa"/>
          </w:tcPr>
          <w:p w14:paraId="5CB9BC17" w14:textId="77777777" w:rsidR="009610AC" w:rsidRPr="00DB670B" w:rsidRDefault="009610AC" w:rsidP="0019087D">
            <w:pPr>
              <w:pStyle w:val="BodyNum"/>
              <w:numPr>
                <w:ilvl w:val="0"/>
                <w:numId w:val="0"/>
              </w:numPr>
              <w:rPr>
                <w:sz w:val="20"/>
              </w:rPr>
            </w:pPr>
            <w:bookmarkStart w:id="57" w:name="_Ref122928373"/>
            <w:r w:rsidRPr="00DB670B">
              <w:rPr>
                <w:sz w:val="20"/>
              </w:rPr>
              <w:t>Subject to paragraphs [</w:t>
            </w:r>
            <w:r w:rsidRPr="00DB670B">
              <w:rPr>
                <w:i/>
                <w:sz w:val="20"/>
              </w:rPr>
              <w:t>list paragraphs</w:t>
            </w:r>
            <w:r w:rsidRPr="00DB670B">
              <w:rPr>
                <w:sz w:val="20"/>
              </w:rPr>
              <w:t>], Cabinet Minute No. [</w:t>
            </w:r>
            <w:r w:rsidRPr="00DB670B">
              <w:rPr>
                <w:i/>
                <w:sz w:val="20"/>
              </w:rPr>
              <w:t>insert number</w:t>
            </w:r>
            <w:r w:rsidRPr="00DB670B">
              <w:rPr>
                <w:sz w:val="20"/>
              </w:rPr>
              <w:t>] dated [</w:t>
            </w:r>
            <w:r w:rsidRPr="00DB670B">
              <w:rPr>
                <w:i/>
                <w:sz w:val="20"/>
              </w:rPr>
              <w:t>insert date</w:t>
            </w:r>
            <w:r w:rsidRPr="00DB670B">
              <w:rPr>
                <w:sz w:val="20"/>
              </w:rPr>
              <w:t xml:space="preserve">] provides policy authority for the </w:t>
            </w:r>
            <w:r w:rsidR="00AE1203" w:rsidRPr="00DB670B">
              <w:rPr>
                <w:sz w:val="20"/>
              </w:rPr>
              <w:t>[Bill/amendments]</w:t>
            </w:r>
            <w:r w:rsidRPr="00DB670B">
              <w:rPr>
                <w:sz w:val="20"/>
              </w:rPr>
              <w:t>.</w:t>
            </w:r>
            <w:bookmarkEnd w:id="57"/>
          </w:p>
          <w:p w14:paraId="5C7194E5" w14:textId="77777777" w:rsidR="009610AC" w:rsidRPr="00DB670B" w:rsidRDefault="009610AC" w:rsidP="0019087D">
            <w:pPr>
              <w:pStyle w:val="BodyNum"/>
              <w:numPr>
                <w:ilvl w:val="0"/>
                <w:numId w:val="0"/>
              </w:numPr>
              <w:rPr>
                <w:sz w:val="20"/>
              </w:rPr>
            </w:pPr>
            <w:bookmarkStart w:id="58" w:name="_Ref122928366"/>
            <w:r w:rsidRPr="00DB670B">
              <w:rPr>
                <w:sz w:val="20"/>
              </w:rPr>
              <w:t>I have not seen the entire Cabinet Minute. Instead, I have seen extracts consisting of [</w:t>
            </w:r>
            <w:r w:rsidRPr="00DB670B">
              <w:rPr>
                <w:i/>
                <w:sz w:val="20"/>
              </w:rPr>
              <w:t>describe the extracts you have seen</w:t>
            </w:r>
            <w:r w:rsidRPr="00DB670B">
              <w:rPr>
                <w:sz w:val="20"/>
              </w:rPr>
              <w:t>].</w:t>
            </w:r>
            <w:bookmarkEnd w:id="58"/>
          </w:p>
          <w:p w14:paraId="0C6A0D88" w14:textId="77777777" w:rsidR="009610AC" w:rsidRPr="00DB670B" w:rsidRDefault="009610AC" w:rsidP="0019087D">
            <w:pPr>
              <w:pStyle w:val="BodyNum"/>
              <w:numPr>
                <w:ilvl w:val="0"/>
                <w:numId w:val="0"/>
              </w:numPr>
              <w:rPr>
                <w:sz w:val="20"/>
              </w:rPr>
            </w:pPr>
            <w:bookmarkStart w:id="59" w:name="_Ref122928358"/>
            <w:r w:rsidRPr="00DB670B">
              <w:rPr>
                <w:sz w:val="20"/>
              </w:rPr>
              <w:t xml:space="preserve">The </w:t>
            </w:r>
            <w:r w:rsidR="00AE1203" w:rsidRPr="00DB670B">
              <w:rPr>
                <w:sz w:val="20"/>
              </w:rPr>
              <w:t>[Bill/amendments]</w:t>
            </w:r>
            <w:r w:rsidRPr="00DB670B">
              <w:rPr>
                <w:sz w:val="20"/>
              </w:rPr>
              <w:t xml:space="preserve"> will have appropriate policy authority if:</w:t>
            </w:r>
            <w:bookmarkEnd w:id="59"/>
          </w:p>
          <w:p w14:paraId="5B95C2F1" w14:textId="77777777" w:rsidR="009610AC" w:rsidRPr="00DB670B" w:rsidRDefault="009610AC" w:rsidP="009610AC">
            <w:pPr>
              <w:pStyle w:val="BodyPara"/>
              <w:numPr>
                <w:ilvl w:val="1"/>
                <w:numId w:val="16"/>
              </w:numPr>
              <w:tabs>
                <w:tab w:val="num" w:pos="1492"/>
              </w:tabs>
              <w:rPr>
                <w:sz w:val="20"/>
              </w:rPr>
            </w:pPr>
            <w:r w:rsidRPr="00DB670B">
              <w:rPr>
                <w:sz w:val="20"/>
              </w:rPr>
              <w:t>the extracts of the Cabinet Minute faithfully reflect the contents of the Cabinet Minute and the Cabinet Minute contains nothing inconsistent with the extracts; and</w:t>
            </w:r>
          </w:p>
          <w:p w14:paraId="1B647BA8" w14:textId="77777777" w:rsidR="009610AC" w:rsidRPr="00DB670B" w:rsidRDefault="009610AC" w:rsidP="009610AC">
            <w:pPr>
              <w:pStyle w:val="BodyPara"/>
              <w:tabs>
                <w:tab w:val="num" w:pos="1492"/>
              </w:tabs>
              <w:rPr>
                <w:sz w:val="20"/>
              </w:rPr>
            </w:pPr>
            <w:r w:rsidRPr="00DB670B">
              <w:rPr>
                <w:sz w:val="20"/>
              </w:rPr>
              <w:t>[</w:t>
            </w:r>
            <w:r w:rsidRPr="00DB670B">
              <w:rPr>
                <w:i/>
                <w:sz w:val="20"/>
              </w:rPr>
              <w:t>describe other condition, e.g. authority is given as requested in the attached draft letter</w:t>
            </w:r>
            <w:r w:rsidRPr="00DB670B">
              <w:rPr>
                <w:sz w:val="20"/>
              </w:rPr>
              <w:t>]; and</w:t>
            </w:r>
          </w:p>
          <w:p w14:paraId="78E8A947" w14:textId="77777777" w:rsidR="009610AC" w:rsidRPr="00DB670B" w:rsidRDefault="009610AC" w:rsidP="0019087D">
            <w:pPr>
              <w:pStyle w:val="BodyPara"/>
              <w:tabs>
                <w:tab w:val="num" w:pos="1492"/>
              </w:tabs>
              <w:rPr>
                <w:sz w:val="20"/>
              </w:rPr>
            </w:pPr>
            <w:r w:rsidRPr="00DB670B">
              <w:rPr>
                <w:sz w:val="20"/>
              </w:rPr>
              <w:t>[</w:t>
            </w:r>
            <w:r w:rsidRPr="00DB670B">
              <w:rPr>
                <w:i/>
                <w:sz w:val="20"/>
              </w:rPr>
              <w:t>describe other condition, e.g. the amount of the appropriation referred to in a specified paragraph is in accordance with that authority</w:t>
            </w:r>
            <w:r w:rsidRPr="00DB670B">
              <w:rPr>
                <w:sz w:val="20"/>
              </w:rPr>
              <w:t>].</w:t>
            </w:r>
          </w:p>
        </w:tc>
        <w:tc>
          <w:tcPr>
            <w:tcW w:w="2551" w:type="dxa"/>
          </w:tcPr>
          <w:p w14:paraId="10B3136A" w14:textId="77777777" w:rsidR="009610AC" w:rsidRPr="00DB670B" w:rsidRDefault="009610AC" w:rsidP="00F108D5">
            <w:pPr>
              <w:pStyle w:val="Body"/>
              <w:rPr>
                <w:sz w:val="20"/>
              </w:rPr>
            </w:pPr>
            <w:r w:rsidRPr="00DB670B">
              <w:rPr>
                <w:sz w:val="20"/>
              </w:rPr>
              <w:t>You should adapt the text appropriately for use in a LAP memo that contains a table setting out authority.</w:t>
            </w:r>
          </w:p>
        </w:tc>
      </w:tr>
      <w:tr w:rsidR="009610AC" w:rsidRPr="00DB670B" w14:paraId="0DDD008D" w14:textId="77777777" w:rsidTr="00F87E63">
        <w:trPr>
          <w:cantSplit/>
        </w:trPr>
        <w:tc>
          <w:tcPr>
            <w:tcW w:w="9321" w:type="dxa"/>
            <w:gridSpan w:val="3"/>
          </w:tcPr>
          <w:p w14:paraId="318D1EA2" w14:textId="77777777" w:rsidR="009610AC" w:rsidRPr="00DB670B" w:rsidRDefault="003A15C6" w:rsidP="00F87E63">
            <w:pPr>
              <w:pStyle w:val="Body"/>
              <w:rPr>
                <w:b/>
                <w:sz w:val="20"/>
              </w:rPr>
            </w:pPr>
            <w:r>
              <w:rPr>
                <w:b/>
                <w:sz w:val="20"/>
              </w:rPr>
              <w:t>Part 4</w:t>
            </w:r>
            <w:r w:rsidR="009610AC" w:rsidRPr="00DB670B">
              <w:rPr>
                <w:b/>
                <w:sz w:val="20"/>
              </w:rPr>
              <w:t>—Relocated measures (including Bills reintroduced after an election)</w:t>
            </w:r>
          </w:p>
        </w:tc>
      </w:tr>
      <w:tr w:rsidR="009610AC" w:rsidRPr="00DB670B" w14:paraId="0695DFD2" w14:textId="77777777" w:rsidTr="00874C74">
        <w:trPr>
          <w:cantSplit/>
        </w:trPr>
        <w:tc>
          <w:tcPr>
            <w:tcW w:w="2376" w:type="dxa"/>
          </w:tcPr>
          <w:p w14:paraId="726AD093" w14:textId="77777777" w:rsidR="009610AC" w:rsidRPr="00DB670B" w:rsidRDefault="009B60B4" w:rsidP="00A93932">
            <w:pPr>
              <w:pStyle w:val="Body"/>
              <w:rPr>
                <w:b/>
                <w:sz w:val="20"/>
              </w:rPr>
            </w:pPr>
            <w:r w:rsidRPr="00DB670B">
              <w:rPr>
                <w:b/>
                <w:sz w:val="20"/>
              </w:rPr>
              <w:t>1</w:t>
            </w:r>
            <w:r w:rsidR="00A93932" w:rsidRPr="00DB670B">
              <w:rPr>
                <w:b/>
                <w:sz w:val="20"/>
              </w:rPr>
              <w:t>8</w:t>
            </w:r>
            <w:r w:rsidR="009610AC" w:rsidRPr="00DB670B">
              <w:rPr>
                <w:b/>
                <w:sz w:val="20"/>
              </w:rPr>
              <w:t>. If the measures have been included in a Bill that has already cleared LAP</w:t>
            </w:r>
          </w:p>
        </w:tc>
        <w:tc>
          <w:tcPr>
            <w:tcW w:w="4394" w:type="dxa"/>
          </w:tcPr>
          <w:p w14:paraId="06D08FD1" w14:textId="77777777" w:rsidR="009610AC" w:rsidRPr="00DB670B" w:rsidRDefault="009610AC" w:rsidP="007E7883">
            <w:pPr>
              <w:pStyle w:val="Body"/>
              <w:rPr>
                <w:sz w:val="20"/>
              </w:rPr>
            </w:pPr>
          </w:p>
        </w:tc>
        <w:tc>
          <w:tcPr>
            <w:tcW w:w="2551" w:type="dxa"/>
          </w:tcPr>
          <w:p w14:paraId="0A29F482" w14:textId="77777777" w:rsidR="009610AC" w:rsidRPr="00DB670B" w:rsidRDefault="009610AC" w:rsidP="00A66427">
            <w:pPr>
              <w:pStyle w:val="Body"/>
              <w:rPr>
                <w:sz w:val="20"/>
              </w:rPr>
            </w:pPr>
            <w:r w:rsidRPr="00DB670B">
              <w:rPr>
                <w:sz w:val="20"/>
              </w:rPr>
              <w:t>You should discuss the appropriate wording with FPC.</w:t>
            </w:r>
          </w:p>
        </w:tc>
      </w:tr>
      <w:tr w:rsidR="00121F92" w:rsidRPr="00DB670B" w14:paraId="650BF245" w14:textId="77777777" w:rsidTr="00874C74">
        <w:trPr>
          <w:cantSplit/>
        </w:trPr>
        <w:tc>
          <w:tcPr>
            <w:tcW w:w="2376" w:type="dxa"/>
          </w:tcPr>
          <w:p w14:paraId="3EB81E6E" w14:textId="77777777" w:rsidR="00121F92" w:rsidRPr="00DB670B" w:rsidRDefault="00A93932" w:rsidP="00121F92">
            <w:pPr>
              <w:pStyle w:val="Body"/>
              <w:rPr>
                <w:b/>
                <w:sz w:val="20"/>
              </w:rPr>
            </w:pPr>
            <w:r w:rsidRPr="00DB670B">
              <w:rPr>
                <w:b/>
                <w:sz w:val="20"/>
              </w:rPr>
              <w:t>19</w:t>
            </w:r>
            <w:r w:rsidR="00121F92" w:rsidRPr="00DB670B">
              <w:rPr>
                <w:b/>
                <w:sz w:val="20"/>
              </w:rPr>
              <w:t>. If the measures are being reintroduced (but not as a possible double dissolution trigger)</w:t>
            </w:r>
          </w:p>
        </w:tc>
        <w:tc>
          <w:tcPr>
            <w:tcW w:w="4394" w:type="dxa"/>
          </w:tcPr>
          <w:p w14:paraId="38744312" w14:textId="77777777" w:rsidR="00121F92" w:rsidRPr="00DB670B" w:rsidRDefault="00121F92" w:rsidP="00081163">
            <w:pPr>
              <w:pStyle w:val="BodyNum"/>
              <w:numPr>
                <w:ilvl w:val="0"/>
                <w:numId w:val="0"/>
              </w:numPr>
              <w:rPr>
                <w:sz w:val="20"/>
              </w:rPr>
            </w:pPr>
            <w:r w:rsidRPr="00DB670B">
              <w:rPr>
                <w:sz w:val="20"/>
              </w:rPr>
              <w:t>This Bill is being reintroduced. It is in the same form as the Bill [introduced into/passed by the House of Representatives] on [</w:t>
            </w:r>
            <w:r w:rsidRPr="00DB670B">
              <w:rPr>
                <w:i/>
                <w:sz w:val="20"/>
              </w:rPr>
              <w:t>specify date</w:t>
            </w:r>
            <w:r w:rsidRPr="00DB670B">
              <w:rPr>
                <w:sz w:val="20"/>
              </w:rPr>
              <w:t>].</w:t>
            </w:r>
          </w:p>
          <w:p w14:paraId="5F3DCC99" w14:textId="77777777" w:rsidR="00A4495B" w:rsidRPr="00DB670B" w:rsidRDefault="00E81D07" w:rsidP="00470DF9">
            <w:pPr>
              <w:pStyle w:val="BodyNum"/>
              <w:numPr>
                <w:ilvl w:val="0"/>
                <w:numId w:val="0"/>
              </w:numPr>
              <w:rPr>
                <w:sz w:val="20"/>
              </w:rPr>
            </w:pPr>
            <w:r w:rsidRPr="00DB670B">
              <w:rPr>
                <w:sz w:val="20"/>
              </w:rPr>
              <w:t>A letter from the [Prime Minister/</w:t>
            </w:r>
            <w:r w:rsidR="00541D65"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tc>
        <w:tc>
          <w:tcPr>
            <w:tcW w:w="2551" w:type="dxa"/>
          </w:tcPr>
          <w:p w14:paraId="60DEF939" w14:textId="77777777" w:rsidR="00121F92" w:rsidRPr="00DB670B" w:rsidRDefault="00121F92" w:rsidP="00A66427">
            <w:pPr>
              <w:pStyle w:val="Body"/>
              <w:rPr>
                <w:sz w:val="20"/>
              </w:rPr>
            </w:pPr>
          </w:p>
        </w:tc>
      </w:tr>
      <w:tr w:rsidR="009610AC" w:rsidRPr="00DB670B" w14:paraId="065DDDC4" w14:textId="77777777" w:rsidTr="00874C74">
        <w:trPr>
          <w:cantSplit/>
        </w:trPr>
        <w:tc>
          <w:tcPr>
            <w:tcW w:w="2376" w:type="dxa"/>
          </w:tcPr>
          <w:p w14:paraId="165A36DB" w14:textId="77777777" w:rsidR="009610AC" w:rsidRPr="00DB670B" w:rsidRDefault="00121F92" w:rsidP="00A93932">
            <w:pPr>
              <w:pStyle w:val="Body"/>
              <w:rPr>
                <w:b/>
                <w:sz w:val="20"/>
              </w:rPr>
            </w:pPr>
            <w:r w:rsidRPr="00DB670B">
              <w:rPr>
                <w:b/>
                <w:sz w:val="20"/>
              </w:rPr>
              <w:t>2</w:t>
            </w:r>
            <w:r w:rsidR="00A93932" w:rsidRPr="00DB670B">
              <w:rPr>
                <w:b/>
                <w:sz w:val="20"/>
              </w:rPr>
              <w:t>0</w:t>
            </w:r>
            <w:r w:rsidR="009610AC" w:rsidRPr="00DB670B">
              <w:rPr>
                <w:b/>
                <w:sz w:val="20"/>
              </w:rPr>
              <w:t>. If the Bill is being reintroduced after an election without alteration</w:t>
            </w:r>
          </w:p>
        </w:tc>
        <w:tc>
          <w:tcPr>
            <w:tcW w:w="4394" w:type="dxa"/>
          </w:tcPr>
          <w:p w14:paraId="1DF737B8" w14:textId="77777777" w:rsidR="009610AC" w:rsidRPr="00DB670B" w:rsidRDefault="00121F92" w:rsidP="00133410">
            <w:pPr>
              <w:pStyle w:val="BodyNum"/>
              <w:numPr>
                <w:ilvl w:val="0"/>
                <w:numId w:val="0"/>
              </w:numPr>
              <w:tabs>
                <w:tab w:val="left" w:pos="720"/>
              </w:tabs>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w:t>
            </w:r>
          </w:p>
        </w:tc>
        <w:tc>
          <w:tcPr>
            <w:tcW w:w="2551" w:type="dxa"/>
          </w:tcPr>
          <w:p w14:paraId="30213E40" w14:textId="77777777" w:rsidR="009610AC" w:rsidRPr="00DB670B" w:rsidRDefault="009610AC" w:rsidP="00A66427">
            <w:pPr>
              <w:pStyle w:val="Body"/>
              <w:rPr>
                <w:sz w:val="20"/>
              </w:rPr>
            </w:pPr>
          </w:p>
        </w:tc>
      </w:tr>
      <w:tr w:rsidR="009610AC" w:rsidRPr="00DB670B" w14:paraId="7778EEC0" w14:textId="77777777" w:rsidTr="00874C74">
        <w:trPr>
          <w:cantSplit/>
        </w:trPr>
        <w:tc>
          <w:tcPr>
            <w:tcW w:w="2376" w:type="dxa"/>
          </w:tcPr>
          <w:p w14:paraId="5A116ABD" w14:textId="77777777" w:rsidR="009610AC" w:rsidRPr="00DB670B" w:rsidRDefault="009610AC" w:rsidP="00A93932">
            <w:pPr>
              <w:pStyle w:val="Body"/>
              <w:rPr>
                <w:b/>
                <w:sz w:val="20"/>
              </w:rPr>
            </w:pPr>
            <w:r w:rsidRPr="00DB670B">
              <w:rPr>
                <w:b/>
                <w:sz w:val="20"/>
              </w:rPr>
              <w:t>2</w:t>
            </w:r>
            <w:r w:rsidR="00A93932" w:rsidRPr="00DB670B">
              <w:rPr>
                <w:b/>
                <w:sz w:val="20"/>
              </w:rPr>
              <w:t>1</w:t>
            </w:r>
            <w:r w:rsidRPr="00DB670B">
              <w:rPr>
                <w:b/>
                <w:sz w:val="20"/>
              </w:rPr>
              <w:t>. If the Bill is being reintroduced after an election with only technical changes</w:t>
            </w:r>
          </w:p>
        </w:tc>
        <w:tc>
          <w:tcPr>
            <w:tcW w:w="4394" w:type="dxa"/>
          </w:tcPr>
          <w:p w14:paraId="6938B9E3" w14:textId="77777777" w:rsidR="009610AC" w:rsidRPr="00DB670B" w:rsidRDefault="00121F92" w:rsidP="00895574">
            <w:pPr>
              <w:pStyle w:val="Body"/>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Technical changes that were approved by [First Parliamentary Counsel/the Minister for [</w:t>
            </w:r>
            <w:r w:rsidRPr="00DB670B">
              <w:rPr>
                <w:i/>
                <w:sz w:val="20"/>
              </w:rPr>
              <w:t>specify title</w:t>
            </w:r>
            <w:r w:rsidRPr="00DB670B">
              <w:rPr>
                <w:sz w:val="20"/>
              </w:rPr>
              <w:t>]] on [</w:t>
            </w:r>
            <w:r w:rsidRPr="00DB670B">
              <w:rPr>
                <w:i/>
                <w:sz w:val="20"/>
              </w:rPr>
              <w:t>specify date</w:t>
            </w:r>
            <w:r w:rsidRPr="00DB670B">
              <w:rPr>
                <w:sz w:val="20"/>
              </w:rPr>
              <w:t>] have been made to the Bill.</w:t>
            </w:r>
          </w:p>
        </w:tc>
        <w:tc>
          <w:tcPr>
            <w:tcW w:w="2551" w:type="dxa"/>
          </w:tcPr>
          <w:p w14:paraId="40402284" w14:textId="77777777" w:rsidR="009610AC" w:rsidRPr="00DB670B" w:rsidRDefault="009610AC" w:rsidP="00A66427">
            <w:pPr>
              <w:pStyle w:val="Body"/>
              <w:rPr>
                <w:sz w:val="20"/>
              </w:rPr>
            </w:pPr>
          </w:p>
        </w:tc>
      </w:tr>
      <w:tr w:rsidR="009610AC" w:rsidRPr="00DB670B" w14:paraId="3CF90A18" w14:textId="77777777" w:rsidTr="00874C74">
        <w:trPr>
          <w:cantSplit/>
        </w:trPr>
        <w:tc>
          <w:tcPr>
            <w:tcW w:w="2376" w:type="dxa"/>
          </w:tcPr>
          <w:p w14:paraId="756C42EB" w14:textId="77777777" w:rsidR="009610AC" w:rsidRPr="00DB670B" w:rsidRDefault="009610AC" w:rsidP="00A93932">
            <w:pPr>
              <w:pStyle w:val="Body"/>
              <w:rPr>
                <w:b/>
                <w:sz w:val="20"/>
              </w:rPr>
            </w:pPr>
            <w:r w:rsidRPr="00DB670B">
              <w:rPr>
                <w:b/>
                <w:sz w:val="20"/>
              </w:rPr>
              <w:lastRenderedPageBreak/>
              <w:t>2</w:t>
            </w:r>
            <w:r w:rsidR="00A93932" w:rsidRPr="00DB670B">
              <w:rPr>
                <w:b/>
                <w:sz w:val="20"/>
              </w:rPr>
              <w:t>2</w:t>
            </w:r>
            <w:r w:rsidRPr="00DB670B">
              <w:rPr>
                <w:b/>
                <w:sz w:val="20"/>
              </w:rPr>
              <w:t>. If the Bill is being reintroduced after an election with actual or proposed parliamentary amendments</w:t>
            </w:r>
          </w:p>
        </w:tc>
        <w:tc>
          <w:tcPr>
            <w:tcW w:w="4394" w:type="dxa"/>
          </w:tcPr>
          <w:p w14:paraId="55502549" w14:textId="77777777" w:rsidR="009610AC" w:rsidRPr="00DB670B" w:rsidRDefault="009610AC" w:rsidP="00133410">
            <w:pPr>
              <w:pStyle w:val="BodyNum"/>
              <w:numPr>
                <w:ilvl w:val="0"/>
                <w:numId w:val="0"/>
              </w:numPr>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xml:space="preserve">]. Parliamentary amendments that were [previously made to the Bill/previously approved for introduction by the </w:t>
            </w:r>
            <w:r w:rsidR="00541D65" w:rsidRPr="00DB670B">
              <w:rPr>
                <w:sz w:val="20"/>
              </w:rPr>
              <w:t>Assistant Minister to the Prime Minister</w:t>
            </w:r>
            <w:r w:rsidRPr="00DB670B">
              <w:rPr>
                <w:sz w:val="20"/>
              </w:rPr>
              <w:t>] have been incorporated into the Bill.</w:t>
            </w:r>
          </w:p>
        </w:tc>
        <w:tc>
          <w:tcPr>
            <w:tcW w:w="2551" w:type="dxa"/>
          </w:tcPr>
          <w:p w14:paraId="7EB33B5B" w14:textId="77777777" w:rsidR="009610AC" w:rsidRPr="00DB670B" w:rsidRDefault="009610AC" w:rsidP="00A66427">
            <w:pPr>
              <w:pStyle w:val="Body"/>
              <w:rPr>
                <w:sz w:val="20"/>
              </w:rPr>
            </w:pPr>
          </w:p>
        </w:tc>
      </w:tr>
      <w:tr w:rsidR="009610AC" w:rsidRPr="00DB670B" w14:paraId="08C1F5C5" w14:textId="77777777" w:rsidTr="00874C74">
        <w:trPr>
          <w:cantSplit/>
        </w:trPr>
        <w:tc>
          <w:tcPr>
            <w:tcW w:w="2376" w:type="dxa"/>
          </w:tcPr>
          <w:p w14:paraId="39051442" w14:textId="77777777" w:rsidR="009610AC" w:rsidRPr="00DB670B" w:rsidRDefault="009610AC" w:rsidP="00A93932">
            <w:pPr>
              <w:pStyle w:val="Body"/>
              <w:rPr>
                <w:b/>
                <w:sz w:val="20"/>
              </w:rPr>
            </w:pPr>
            <w:r w:rsidRPr="00DB670B">
              <w:rPr>
                <w:b/>
                <w:sz w:val="20"/>
              </w:rPr>
              <w:t>2</w:t>
            </w:r>
            <w:r w:rsidR="00A93932" w:rsidRPr="00DB670B">
              <w:rPr>
                <w:b/>
                <w:sz w:val="20"/>
              </w:rPr>
              <w:t>3</w:t>
            </w:r>
            <w:r w:rsidRPr="00DB670B">
              <w:rPr>
                <w:b/>
                <w:sz w:val="20"/>
              </w:rPr>
              <w:t>. If the Bill is being reintroduced after an election with other changes</w:t>
            </w:r>
          </w:p>
        </w:tc>
        <w:tc>
          <w:tcPr>
            <w:tcW w:w="4394" w:type="dxa"/>
          </w:tcPr>
          <w:p w14:paraId="12E70424" w14:textId="77777777" w:rsidR="009610AC" w:rsidRPr="00DB670B" w:rsidRDefault="009610AC" w:rsidP="00133410">
            <w:pPr>
              <w:pStyle w:val="BodyNum"/>
              <w:numPr>
                <w:ilvl w:val="0"/>
                <w:numId w:val="0"/>
              </w:numPr>
              <w:rPr>
                <w:sz w:val="20"/>
              </w:rPr>
            </w:pPr>
            <w:r w:rsidRPr="00DB670B">
              <w:rPr>
                <w:sz w:val="20"/>
              </w:rPr>
              <w:t>The [</w:t>
            </w:r>
            <w:r w:rsidRPr="00DB670B">
              <w:rPr>
                <w:i/>
                <w:sz w:val="20"/>
              </w:rPr>
              <w:t>insert name of earlier, similar Bill</w:t>
            </w:r>
            <w:r w:rsidRPr="00DB670B">
              <w:rPr>
                <w:sz w:val="20"/>
              </w:rPr>
              <w: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Except as mentioned below, this Bill is the same in substance as that Bill.</w:t>
            </w:r>
          </w:p>
          <w:p w14:paraId="43969C97" w14:textId="77777777" w:rsidR="009610AC" w:rsidRPr="00DB670B" w:rsidRDefault="009610AC" w:rsidP="00470DF9">
            <w:pPr>
              <w:pStyle w:val="BodyNum"/>
              <w:numPr>
                <w:ilvl w:val="0"/>
                <w:numId w:val="0"/>
              </w:numPr>
              <w:rPr>
                <w:sz w:val="20"/>
              </w:rPr>
            </w:pPr>
            <w:r w:rsidRPr="00DB670B">
              <w:rPr>
                <w:sz w:val="20"/>
              </w:rPr>
              <w:t>Several changes have been made to the contents of the Bill since the original Bill was introduced.</w:t>
            </w:r>
          </w:p>
          <w:p w14:paraId="04021996" w14:textId="77777777" w:rsidR="009610AC" w:rsidRPr="00DB670B" w:rsidRDefault="009610AC" w:rsidP="00BA266B">
            <w:pPr>
              <w:pStyle w:val="BodyNum"/>
              <w:numPr>
                <w:ilvl w:val="0"/>
                <w:numId w:val="0"/>
              </w:num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authority for these changes.</w:t>
            </w:r>
          </w:p>
        </w:tc>
        <w:tc>
          <w:tcPr>
            <w:tcW w:w="2551" w:type="dxa"/>
          </w:tcPr>
          <w:p w14:paraId="5F9C42F7" w14:textId="77777777" w:rsidR="009610AC" w:rsidRPr="00DB670B" w:rsidRDefault="009610AC" w:rsidP="00A66427">
            <w:pPr>
              <w:pStyle w:val="Body"/>
              <w:rPr>
                <w:sz w:val="20"/>
              </w:rPr>
            </w:pPr>
          </w:p>
        </w:tc>
      </w:tr>
      <w:tr w:rsidR="002F117D" w:rsidRPr="00DB670B" w14:paraId="1EC4149A" w14:textId="77777777" w:rsidTr="00874C74">
        <w:trPr>
          <w:cantSplit/>
        </w:trPr>
        <w:tc>
          <w:tcPr>
            <w:tcW w:w="2376" w:type="dxa"/>
          </w:tcPr>
          <w:p w14:paraId="13FE3998" w14:textId="77777777" w:rsidR="002F117D" w:rsidRPr="00DB670B" w:rsidRDefault="009B60B4" w:rsidP="00A93932">
            <w:pPr>
              <w:pStyle w:val="Body"/>
              <w:rPr>
                <w:b/>
                <w:sz w:val="20"/>
              </w:rPr>
            </w:pPr>
            <w:r w:rsidRPr="00DB670B">
              <w:rPr>
                <w:b/>
                <w:sz w:val="20"/>
              </w:rPr>
              <w:t>2</w:t>
            </w:r>
            <w:r w:rsidR="00A93932" w:rsidRPr="00DB670B">
              <w:rPr>
                <w:b/>
                <w:sz w:val="20"/>
              </w:rPr>
              <w:t>4</w:t>
            </w:r>
            <w:r w:rsidR="002F117D" w:rsidRPr="00DB670B">
              <w:rPr>
                <w:b/>
                <w:sz w:val="20"/>
              </w:rPr>
              <w:t>. Reintroduction of Schedule</w:t>
            </w:r>
          </w:p>
        </w:tc>
        <w:tc>
          <w:tcPr>
            <w:tcW w:w="4394" w:type="dxa"/>
          </w:tcPr>
          <w:p w14:paraId="1AF44A72" w14:textId="77777777" w:rsidR="002F117D" w:rsidRPr="00DB670B" w:rsidRDefault="002F117D" w:rsidP="00133410">
            <w:pPr>
              <w:pStyle w:val="BodyNum"/>
              <w:numPr>
                <w:ilvl w:val="0"/>
                <w:numId w:val="0"/>
              </w:numPr>
              <w:rPr>
                <w:sz w:val="20"/>
              </w:rPr>
            </w:pPr>
            <w:r w:rsidRPr="00DB670B">
              <w:rPr>
                <w:sz w:val="20"/>
              </w:rPr>
              <w:t>Schedule [</w:t>
            </w:r>
            <w:r w:rsidRPr="00DB670B">
              <w:rPr>
                <w:i/>
                <w:sz w:val="20"/>
              </w:rPr>
              <w:t>insert number</w:t>
            </w:r>
            <w:r w:rsidRPr="00DB670B">
              <w:rPr>
                <w:sz w:val="20"/>
              </w:rPr>
              <w:t>] is being reintroduced. It is in the same form as Schedule [</w:t>
            </w:r>
            <w:r w:rsidRPr="00DB670B">
              <w:rPr>
                <w:i/>
                <w:sz w:val="20"/>
              </w:rPr>
              <w:t>insert number</w:t>
            </w:r>
            <w:r w:rsidRPr="00DB670B">
              <w:rPr>
                <w:sz w:val="20"/>
              </w:rPr>
              <w:t>] to the [</w:t>
            </w:r>
            <w:r w:rsidRPr="00DB670B">
              <w:rPr>
                <w:i/>
                <w:sz w:val="20"/>
              </w:rPr>
              <w:t>insert short title of previously introduced Bill containing the Schedule</w:t>
            </w:r>
            <w:r w:rsidRPr="00DB670B">
              <w:rPr>
                <w:sz w:val="20"/>
              </w:rPr>
              <w:t>] [introduced into/passed by the House of Representatives] on [</w:t>
            </w:r>
            <w:r w:rsidRPr="00DB670B">
              <w:rPr>
                <w:i/>
                <w:sz w:val="20"/>
              </w:rPr>
              <w:t>insert date</w:t>
            </w:r>
            <w:r w:rsidRPr="00DB670B">
              <w:rPr>
                <w:sz w:val="20"/>
              </w:rPr>
              <w:t>].</w:t>
            </w:r>
          </w:p>
        </w:tc>
        <w:tc>
          <w:tcPr>
            <w:tcW w:w="2551" w:type="dxa"/>
          </w:tcPr>
          <w:p w14:paraId="28D8C32B" w14:textId="77777777" w:rsidR="002F117D" w:rsidRPr="00DB670B" w:rsidRDefault="002F117D" w:rsidP="00A66427">
            <w:pPr>
              <w:pStyle w:val="Body"/>
              <w:rPr>
                <w:sz w:val="20"/>
              </w:rPr>
            </w:pPr>
          </w:p>
        </w:tc>
      </w:tr>
      <w:tr w:rsidR="00D84C1B" w:rsidRPr="00DB670B" w14:paraId="49585442" w14:textId="77777777" w:rsidTr="00874C74">
        <w:trPr>
          <w:cantSplit/>
        </w:trPr>
        <w:tc>
          <w:tcPr>
            <w:tcW w:w="2376" w:type="dxa"/>
          </w:tcPr>
          <w:p w14:paraId="63571276" w14:textId="77777777" w:rsidR="00D84C1B" w:rsidRPr="00DB670B" w:rsidRDefault="00D84C1B" w:rsidP="00A93932">
            <w:pPr>
              <w:pStyle w:val="Body"/>
              <w:rPr>
                <w:b/>
                <w:sz w:val="20"/>
              </w:rPr>
            </w:pPr>
            <w:r w:rsidRPr="00DB670B">
              <w:rPr>
                <w:b/>
                <w:sz w:val="20"/>
              </w:rPr>
              <w:t>2</w:t>
            </w:r>
            <w:r w:rsidR="00A93932" w:rsidRPr="00DB670B">
              <w:rPr>
                <w:b/>
                <w:sz w:val="20"/>
              </w:rPr>
              <w:t>5</w:t>
            </w:r>
            <w:r w:rsidR="00B5646D" w:rsidRPr="00DB670B">
              <w:rPr>
                <w:b/>
                <w:sz w:val="20"/>
              </w:rPr>
              <w:t>. If the Bill is being r</w:t>
            </w:r>
            <w:r w:rsidRPr="00DB670B">
              <w:rPr>
                <w:b/>
                <w:sz w:val="20"/>
              </w:rPr>
              <w:t xml:space="preserve">eintroduced as a </w:t>
            </w:r>
            <w:r w:rsidR="00121F92" w:rsidRPr="00DB670B">
              <w:rPr>
                <w:b/>
                <w:sz w:val="20"/>
              </w:rPr>
              <w:t xml:space="preserve">possible </w:t>
            </w:r>
            <w:r w:rsidRPr="00DB670B">
              <w:rPr>
                <w:b/>
                <w:sz w:val="20"/>
              </w:rPr>
              <w:t>double dissolution trigger</w:t>
            </w:r>
          </w:p>
        </w:tc>
        <w:tc>
          <w:tcPr>
            <w:tcW w:w="4394" w:type="dxa"/>
          </w:tcPr>
          <w:p w14:paraId="1E6C33C1" w14:textId="77777777" w:rsidR="00D84C1B" w:rsidRPr="00DB670B" w:rsidRDefault="00D84C1B" w:rsidP="00D84C1B">
            <w:pPr>
              <w:pStyle w:val="BodyNum"/>
              <w:numPr>
                <w:ilvl w:val="0"/>
                <w:numId w:val="0"/>
              </w:numPr>
              <w:rPr>
                <w:sz w:val="20"/>
              </w:rPr>
            </w:pPr>
            <w:r w:rsidRPr="00DB670B">
              <w:rPr>
                <w:sz w:val="20"/>
              </w:rPr>
              <w:t>The Bill is identical to the Bill of the same name passed by the House of Representatives in [</w:t>
            </w:r>
            <w:r w:rsidRPr="00DB670B">
              <w:rPr>
                <w:i/>
                <w:iCs/>
                <w:sz w:val="20"/>
              </w:rPr>
              <w:t>insert month and/or year</w:t>
            </w:r>
            <w:r w:rsidRPr="00DB670B">
              <w:rPr>
                <w:sz w:val="20"/>
              </w:rPr>
              <w:t>] [, as modified by the incorporation of Senate amendments agreed to by the House of Representatives,] and rejected by the Senate in [</w:t>
            </w:r>
            <w:r w:rsidRPr="00DB670B">
              <w:rPr>
                <w:i/>
                <w:iCs/>
                <w:sz w:val="20"/>
              </w:rPr>
              <w:t>insert month and/or year</w:t>
            </w:r>
            <w:r w:rsidRPr="00DB670B">
              <w:rPr>
                <w:sz w:val="20"/>
              </w:rPr>
              <w:t>].</w:t>
            </w:r>
          </w:p>
          <w:p w14:paraId="380A2265" w14:textId="77777777" w:rsidR="00D84C1B" w:rsidRPr="00DB670B" w:rsidRDefault="00D84C1B" w:rsidP="00470DF9">
            <w:pPr>
              <w:pStyle w:val="BodyNum"/>
              <w:numPr>
                <w:ilvl w:val="0"/>
                <w:numId w:val="0"/>
              </w:numPr>
              <w:rPr>
                <w:sz w:val="20"/>
              </w:rPr>
            </w:pPr>
            <w:r w:rsidRPr="00DB670B">
              <w:rPr>
                <w:sz w:val="20"/>
              </w:rPr>
              <w:t>The Bill passed by the House of Representatives has previously received legislation approval.</w:t>
            </w:r>
          </w:p>
          <w:p w14:paraId="77D647C4" w14:textId="77777777" w:rsidR="00E81D07" w:rsidRPr="00DB670B" w:rsidRDefault="00E81D07" w:rsidP="00470DF9">
            <w:pPr>
              <w:pStyle w:val="BodyNum"/>
              <w:numPr>
                <w:ilvl w:val="0"/>
                <w:numId w:val="0"/>
              </w:numPr>
              <w:rPr>
                <w:sz w:val="20"/>
              </w:rPr>
            </w:pPr>
            <w:r w:rsidRPr="00DB670B">
              <w:rPr>
                <w:sz w:val="20"/>
              </w:rPr>
              <w:t>A letter from the [Prime Minister/</w:t>
            </w:r>
            <w:r w:rsidR="00A314FB" w:rsidRPr="00DB670B">
              <w:rPr>
                <w:sz w:val="20"/>
              </w:rPr>
              <w:t>AMPM</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p w14:paraId="728C2A8D" w14:textId="77777777" w:rsidR="00D84C1B" w:rsidRPr="00DB670B" w:rsidRDefault="00D84C1B" w:rsidP="00D84C1B">
            <w:pPr>
              <w:pStyle w:val="BodyNum"/>
              <w:numPr>
                <w:ilvl w:val="0"/>
                <w:numId w:val="0"/>
              </w:numPr>
              <w:rPr>
                <w:i/>
                <w:sz w:val="20"/>
              </w:rPr>
            </w:pPr>
            <w:r w:rsidRPr="00DB670B">
              <w:rPr>
                <w:i/>
                <w:sz w:val="20"/>
              </w:rPr>
              <w:t>[Drafter: There is no need to include in the LAP memo material about Ministerial approval of the text of the Bill.]</w:t>
            </w:r>
          </w:p>
        </w:tc>
        <w:tc>
          <w:tcPr>
            <w:tcW w:w="2551" w:type="dxa"/>
          </w:tcPr>
          <w:p w14:paraId="06496946" w14:textId="77777777" w:rsidR="00D84C1B" w:rsidRPr="00DB670B" w:rsidRDefault="00D84C1B" w:rsidP="00A66427">
            <w:pPr>
              <w:pStyle w:val="Body"/>
              <w:rPr>
                <w:sz w:val="20"/>
              </w:rPr>
            </w:pPr>
          </w:p>
        </w:tc>
      </w:tr>
    </w:tbl>
    <w:p w14:paraId="5CA539CC" w14:textId="77777777" w:rsidR="00965B3C" w:rsidRPr="00DB670B" w:rsidRDefault="00965B3C" w:rsidP="00DB670B">
      <w:pPr>
        <w:pStyle w:val="Head3"/>
      </w:pPr>
      <w:bookmarkStart w:id="60" w:name="_Toc189215980"/>
      <w:r w:rsidRPr="00DB670B">
        <w:t>Ministerial approval</w:t>
      </w:r>
      <w:bookmarkEnd w:id="60"/>
    </w:p>
    <w:p w14:paraId="49A72E6F" w14:textId="77777777" w:rsidR="00965B3C" w:rsidRPr="00DB670B" w:rsidRDefault="00965B3C" w:rsidP="00965B3C">
      <w:pPr>
        <w:pStyle w:val="Body"/>
      </w:pPr>
      <w:r w:rsidRPr="00DB670B">
        <w:t>This paragraph sets out the information you have about whether the Minister has approved the text of the draft legislation (as distinct from the policy).</w:t>
      </w:r>
    </w:p>
    <w:p w14:paraId="2DAD44AC" w14:textId="77777777" w:rsidR="00965B3C" w:rsidRPr="00DB670B" w:rsidRDefault="00965B3C" w:rsidP="00965B3C">
      <w:pPr>
        <w:pStyle w:val="Body"/>
      </w:pPr>
      <w:r w:rsidRPr="00DB670B">
        <w:t>In almost all cases your knowledge about Ministerial approval will come from your instructors and should be prefaced by “I understand that”.</w:t>
      </w:r>
      <w:r w:rsidRPr="00DB670B">
        <w:br/>
      </w:r>
    </w:p>
    <w:tbl>
      <w:tblPr>
        <w:tblStyle w:val="TableGrid"/>
        <w:tblW w:w="9322" w:type="dxa"/>
        <w:tblLook w:val="01E0" w:firstRow="1" w:lastRow="1" w:firstColumn="1" w:lastColumn="1" w:noHBand="0" w:noVBand="0"/>
      </w:tblPr>
      <w:tblGrid>
        <w:gridCol w:w="3510"/>
        <w:gridCol w:w="5812"/>
      </w:tblGrid>
      <w:tr w:rsidR="00965B3C" w:rsidRPr="00DB670B" w14:paraId="08FF6882" w14:textId="77777777" w:rsidTr="00F108D5">
        <w:tc>
          <w:tcPr>
            <w:tcW w:w="3510" w:type="dxa"/>
          </w:tcPr>
          <w:p w14:paraId="6B3046FC" w14:textId="77777777" w:rsidR="00965B3C" w:rsidRPr="00DB670B" w:rsidRDefault="00965B3C" w:rsidP="00F108D5">
            <w:pPr>
              <w:pStyle w:val="Body"/>
              <w:rPr>
                <w:b/>
                <w:sz w:val="20"/>
              </w:rPr>
            </w:pPr>
            <w:r w:rsidRPr="00DB670B">
              <w:rPr>
                <w:b/>
                <w:sz w:val="20"/>
              </w:rPr>
              <w:t>Circumstance</w:t>
            </w:r>
          </w:p>
        </w:tc>
        <w:tc>
          <w:tcPr>
            <w:tcW w:w="5812" w:type="dxa"/>
          </w:tcPr>
          <w:p w14:paraId="36201CD8" w14:textId="77777777" w:rsidR="00965B3C" w:rsidRPr="00DB670B" w:rsidRDefault="00965B3C" w:rsidP="00F108D5">
            <w:pPr>
              <w:pStyle w:val="Body"/>
              <w:rPr>
                <w:b/>
                <w:sz w:val="20"/>
              </w:rPr>
            </w:pPr>
            <w:r w:rsidRPr="00DB670B">
              <w:rPr>
                <w:b/>
                <w:sz w:val="20"/>
              </w:rPr>
              <w:t>Form of words</w:t>
            </w:r>
          </w:p>
        </w:tc>
      </w:tr>
      <w:tr w:rsidR="00965B3C" w:rsidRPr="00DB670B" w14:paraId="23567480" w14:textId="77777777" w:rsidTr="00F108D5">
        <w:tc>
          <w:tcPr>
            <w:tcW w:w="3510" w:type="dxa"/>
          </w:tcPr>
          <w:p w14:paraId="4958F521" w14:textId="77777777" w:rsidR="00965B3C" w:rsidRPr="00DB670B" w:rsidRDefault="00965B3C" w:rsidP="00F108D5">
            <w:pPr>
              <w:pStyle w:val="Body"/>
              <w:rPr>
                <w:b/>
                <w:sz w:val="20"/>
              </w:rPr>
            </w:pPr>
            <w:r w:rsidRPr="00DB670B">
              <w:rPr>
                <w:b/>
                <w:sz w:val="20"/>
              </w:rPr>
              <w:lastRenderedPageBreak/>
              <w:t>1. Minister has approved text of the draft legislation</w:t>
            </w:r>
          </w:p>
        </w:tc>
        <w:tc>
          <w:tcPr>
            <w:tcW w:w="5812" w:type="dxa"/>
          </w:tcPr>
          <w:p w14:paraId="74C0CBC7" w14:textId="77777777" w:rsidR="00965B3C" w:rsidRPr="00DB670B" w:rsidRDefault="00837898" w:rsidP="00837898">
            <w:pPr>
              <w:pStyle w:val="BodyNum"/>
              <w:numPr>
                <w:ilvl w:val="0"/>
                <w:numId w:val="0"/>
              </w:numPr>
              <w:rPr>
                <w:sz w:val="20"/>
              </w:rPr>
            </w:pPr>
            <w:r w:rsidRPr="00DB670B">
              <w:rPr>
                <w:sz w:val="20"/>
              </w:rPr>
              <w:t>[I understand that] the [</w:t>
            </w:r>
            <w:r w:rsidRPr="00DB670B">
              <w:rPr>
                <w:i/>
                <w:sz w:val="20"/>
              </w:rPr>
              <w:t>specify sponsoring Minister</w:t>
            </w:r>
            <w:r w:rsidRPr="00DB670B">
              <w:rPr>
                <w:sz w:val="20"/>
              </w:rPr>
              <w:t xml:space="preserve">] has approved the text of the </w:t>
            </w:r>
            <w:r w:rsidR="00962E1B" w:rsidRPr="00DB670B">
              <w:rPr>
                <w:sz w:val="20"/>
              </w:rPr>
              <w:t>[Bill/amendments]</w:t>
            </w:r>
            <w:r w:rsidRPr="00DB670B">
              <w:rPr>
                <w:sz w:val="20"/>
              </w:rPr>
              <w:t>.</w:t>
            </w:r>
          </w:p>
        </w:tc>
      </w:tr>
      <w:tr w:rsidR="00965B3C" w:rsidRPr="00DB670B" w14:paraId="0BD90C9D" w14:textId="77777777" w:rsidTr="00F108D5">
        <w:tc>
          <w:tcPr>
            <w:tcW w:w="3510" w:type="dxa"/>
          </w:tcPr>
          <w:p w14:paraId="46C018DC" w14:textId="77777777" w:rsidR="00965B3C" w:rsidRPr="00DB670B" w:rsidRDefault="00965B3C" w:rsidP="00F108D5">
            <w:pPr>
              <w:pStyle w:val="Body"/>
              <w:rPr>
                <w:b/>
                <w:sz w:val="20"/>
              </w:rPr>
            </w:pPr>
            <w:r w:rsidRPr="00DB670B">
              <w:rPr>
                <w:b/>
                <w:sz w:val="20"/>
              </w:rPr>
              <w:t>2. Minister has been asked to approve the text of the draft legislation</w:t>
            </w:r>
          </w:p>
        </w:tc>
        <w:tc>
          <w:tcPr>
            <w:tcW w:w="5812" w:type="dxa"/>
          </w:tcPr>
          <w:p w14:paraId="528678E7" w14:textId="77777777"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has been asked to approve the text of the</w:t>
            </w:r>
            <w:r w:rsidR="00962E1B" w:rsidRPr="00DB670B">
              <w:rPr>
                <w:sz w:val="20"/>
              </w:rPr>
              <w:t xml:space="preserve"> [Bill/amendments]</w:t>
            </w:r>
            <w:r w:rsidRPr="00DB670B">
              <w:rPr>
                <w:sz w:val="20"/>
              </w:rPr>
              <w:t>.</w:t>
            </w:r>
          </w:p>
        </w:tc>
      </w:tr>
      <w:tr w:rsidR="00965B3C" w:rsidRPr="00DB670B" w14:paraId="301AF1E0" w14:textId="77777777" w:rsidTr="00F108D5">
        <w:tc>
          <w:tcPr>
            <w:tcW w:w="3510" w:type="dxa"/>
          </w:tcPr>
          <w:p w14:paraId="20C59C95" w14:textId="77777777" w:rsidR="00965B3C" w:rsidRPr="00DB670B" w:rsidRDefault="00965B3C" w:rsidP="00F108D5">
            <w:pPr>
              <w:pStyle w:val="Body"/>
              <w:rPr>
                <w:b/>
                <w:sz w:val="20"/>
              </w:rPr>
            </w:pPr>
            <w:r w:rsidRPr="00DB670B">
              <w:rPr>
                <w:b/>
                <w:sz w:val="20"/>
              </w:rPr>
              <w:t>3. Minister will be asked to approve the text of the draft legislation</w:t>
            </w:r>
          </w:p>
        </w:tc>
        <w:tc>
          <w:tcPr>
            <w:tcW w:w="5812" w:type="dxa"/>
          </w:tcPr>
          <w:p w14:paraId="5814C6C9" w14:textId="77777777"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will be as</w:t>
            </w:r>
            <w:r w:rsidR="00837898" w:rsidRPr="00DB670B">
              <w:rPr>
                <w:sz w:val="20"/>
              </w:rPr>
              <w:t xml:space="preserve">ked to approve the text of the </w:t>
            </w:r>
            <w:r w:rsidR="00962E1B" w:rsidRPr="00DB670B">
              <w:rPr>
                <w:sz w:val="20"/>
              </w:rPr>
              <w:t>[Bill/amendments]</w:t>
            </w:r>
            <w:r w:rsidRPr="00DB670B">
              <w:rPr>
                <w:sz w:val="20"/>
              </w:rPr>
              <w:t>.</w:t>
            </w:r>
          </w:p>
        </w:tc>
      </w:tr>
      <w:tr w:rsidR="00965B3C" w:rsidRPr="00DB670B" w14:paraId="4735ABB4" w14:textId="77777777" w:rsidTr="00F108D5">
        <w:tc>
          <w:tcPr>
            <w:tcW w:w="3510" w:type="dxa"/>
          </w:tcPr>
          <w:p w14:paraId="14BDE496" w14:textId="77777777" w:rsidR="00965B3C" w:rsidRPr="00DB670B" w:rsidRDefault="00F201CE" w:rsidP="00851714">
            <w:pPr>
              <w:pStyle w:val="Body"/>
              <w:rPr>
                <w:b/>
                <w:sz w:val="20"/>
              </w:rPr>
            </w:pPr>
            <w:r w:rsidRPr="00DB670B">
              <w:rPr>
                <w:b/>
                <w:bCs/>
                <w:sz w:val="20"/>
              </w:rPr>
              <w:t>4. Act(s) in another portfolio are also amended by the draft legislation</w:t>
            </w:r>
          </w:p>
        </w:tc>
        <w:tc>
          <w:tcPr>
            <w:tcW w:w="5812" w:type="dxa"/>
          </w:tcPr>
          <w:p w14:paraId="53F70989" w14:textId="77777777" w:rsidR="00965B3C" w:rsidRPr="00DB670B" w:rsidRDefault="00F201CE" w:rsidP="00F108D5">
            <w:pPr>
              <w:pStyle w:val="Body"/>
              <w:rPr>
                <w:i/>
                <w:sz w:val="20"/>
              </w:rPr>
            </w:pPr>
            <w:r w:rsidRPr="00DB670B">
              <w:rPr>
                <w:sz w:val="20"/>
              </w:rPr>
              <w:t>[I understand that] the [</w:t>
            </w:r>
            <w:r w:rsidRPr="00DB670B">
              <w:rPr>
                <w:i/>
                <w:sz w:val="20"/>
              </w:rPr>
              <w:t>specify other Department/Minister</w:t>
            </w:r>
            <w:r w:rsidRPr="00DB670B">
              <w:rPr>
                <w:sz w:val="20"/>
              </w:rPr>
              <w:t>] [has approved/has been asked to approve/will be asked to approve] the text of the amendments of legislation administered in that portfolio.</w:t>
            </w:r>
          </w:p>
        </w:tc>
      </w:tr>
      <w:tr w:rsidR="00543BD8" w:rsidRPr="00DB670B" w14:paraId="273CAA83" w14:textId="77777777" w:rsidTr="00F108D5">
        <w:tc>
          <w:tcPr>
            <w:tcW w:w="3510" w:type="dxa"/>
          </w:tcPr>
          <w:p w14:paraId="7108F78C" w14:textId="77777777" w:rsidR="00543BD8" w:rsidRPr="00DB670B" w:rsidRDefault="00F201CE" w:rsidP="00851714">
            <w:pPr>
              <w:pStyle w:val="Body"/>
              <w:rPr>
                <w:b/>
                <w:sz w:val="20"/>
              </w:rPr>
            </w:pPr>
            <w:r w:rsidRPr="00DB670B">
              <w:rPr>
                <w:b/>
                <w:sz w:val="20"/>
              </w:rPr>
              <w:t>5. Act(s) in another portfolio are amended by the Bill for reintroduction after an election</w:t>
            </w:r>
          </w:p>
        </w:tc>
        <w:tc>
          <w:tcPr>
            <w:tcW w:w="5812" w:type="dxa"/>
          </w:tcPr>
          <w:p w14:paraId="000DA9ED" w14:textId="150608E3" w:rsidR="00543BD8" w:rsidRPr="00DB670B" w:rsidRDefault="00F201CE" w:rsidP="00851714">
            <w:pPr>
              <w:pStyle w:val="Body"/>
              <w:rPr>
                <w:sz w:val="20"/>
              </w:rPr>
            </w:pPr>
            <w:r w:rsidRPr="00DB670B">
              <w:rPr>
                <w:sz w:val="20"/>
              </w:rPr>
              <w:t>The Bill contains amendments of legislation administered in [another portfolio/other portfolios]. Those amendments were approved, before the Bill was introduced on [</w:t>
            </w:r>
            <w:r w:rsidRPr="00DB670B">
              <w:rPr>
                <w:i/>
                <w:sz w:val="20"/>
              </w:rPr>
              <w:t>specify date of introduction of pre</w:t>
            </w:r>
            <w:r w:rsidR="0027713B">
              <w:rPr>
                <w:i/>
                <w:sz w:val="20"/>
              </w:rPr>
              <w:noBreakHyphen/>
            </w:r>
            <w:r w:rsidRPr="00DB670B">
              <w:rPr>
                <w:i/>
                <w:sz w:val="20"/>
              </w:rPr>
              <w:t>election Bill</w:t>
            </w:r>
            <w:r w:rsidRPr="00DB670B">
              <w:rPr>
                <w:sz w:val="20"/>
              </w:rPr>
              <w:t>], by the [portfolio/portfolios] administering that legislation at that time. I understand that the [portfolio/portfolios] now administering that legislation [has been/have been/will be] notified of that prior approval.</w:t>
            </w:r>
          </w:p>
        </w:tc>
      </w:tr>
    </w:tbl>
    <w:p w14:paraId="5D662D05" w14:textId="77777777" w:rsidR="00965B3C" w:rsidRPr="00DB670B" w:rsidRDefault="00965B3C" w:rsidP="00DB670B">
      <w:pPr>
        <w:pStyle w:val="Head3"/>
      </w:pPr>
      <w:bookmarkStart w:id="61" w:name="_Toc189215981"/>
      <w:r w:rsidRPr="00DB670B">
        <w:t>Numbering</w:t>
      </w:r>
      <w:bookmarkEnd w:id="61"/>
    </w:p>
    <w:p w14:paraId="33DA0098" w14:textId="64DD2F6D" w:rsidR="00965B3C" w:rsidRPr="00DB670B" w:rsidRDefault="00965B3C" w:rsidP="00965B3C">
      <w:pPr>
        <w:pStyle w:val="Body"/>
      </w:pPr>
      <w:r w:rsidRPr="00DB670B">
        <w:t>[</w:t>
      </w:r>
      <w:r w:rsidRPr="00DB670B">
        <w:rPr>
          <w:i/>
        </w:rPr>
        <w:t xml:space="preserve">see </w:t>
      </w:r>
      <w:r w:rsidR="003A15C6">
        <w:rPr>
          <w:i/>
        </w:rPr>
        <w:t>paragraph </w:t>
      </w:r>
      <w:r w:rsidR="00E36183">
        <w:rPr>
          <w:i/>
        </w:rPr>
        <w:fldChar w:fldCharType="begin"/>
      </w:r>
      <w:r w:rsidR="00E36183">
        <w:rPr>
          <w:i/>
        </w:rPr>
        <w:instrText xml:space="preserve"> REF _Ref237141205 \r \h </w:instrText>
      </w:r>
      <w:r w:rsidR="00E36183">
        <w:rPr>
          <w:i/>
        </w:rPr>
      </w:r>
      <w:r w:rsidR="00E36183">
        <w:rPr>
          <w:i/>
        </w:rPr>
        <w:fldChar w:fldCharType="separate"/>
      </w:r>
      <w:r w:rsidR="006E256D">
        <w:rPr>
          <w:i/>
        </w:rPr>
        <w:t>50</w:t>
      </w:r>
      <w:r w:rsidR="00E36183">
        <w:rPr>
          <w:i/>
        </w:rPr>
        <w:fldChar w:fldCharType="end"/>
      </w:r>
      <w:r w:rsidRPr="00DB670B">
        <w:rPr>
          <w:i/>
        </w:rPr>
        <w:t xml:space="preserve"> of the Direction.</w:t>
      </w:r>
      <w:r w:rsidRPr="00DB670B">
        <w:t>]</w:t>
      </w:r>
    </w:p>
    <w:p w14:paraId="4D5590A6" w14:textId="77777777" w:rsidR="00965B3C" w:rsidRPr="00DB670B" w:rsidRDefault="00965B3C" w:rsidP="00DB670B">
      <w:pPr>
        <w:pStyle w:val="Head3"/>
      </w:pPr>
      <w:bookmarkStart w:id="62" w:name="_Toc189215982"/>
      <w:r w:rsidRPr="00DB670B">
        <w:t>Explanation</w:t>
      </w:r>
      <w:bookmarkEnd w:id="62"/>
    </w:p>
    <w:p w14:paraId="669B0A71" w14:textId="588D0EAB" w:rsidR="00965B3C" w:rsidRPr="00DB670B" w:rsidRDefault="00965B3C" w:rsidP="00965B3C">
      <w:pPr>
        <w:pStyle w:val="Body"/>
        <w:rPr>
          <w:i/>
        </w:rPr>
      </w:pPr>
      <w:r w:rsidRPr="00DB670B">
        <w:t>[</w:t>
      </w:r>
      <w:r w:rsidR="00A93932" w:rsidRPr="00DB670B">
        <w:rPr>
          <w:i/>
        </w:rPr>
        <w:t xml:space="preserve">Optional—see </w:t>
      </w:r>
      <w:r w:rsidR="003A15C6">
        <w:rPr>
          <w:i/>
        </w:rPr>
        <w:t>paragraph </w:t>
      </w:r>
      <w:r w:rsidR="00E36183">
        <w:rPr>
          <w:i/>
        </w:rPr>
        <w:fldChar w:fldCharType="begin"/>
      </w:r>
      <w:r w:rsidR="00E36183">
        <w:rPr>
          <w:i/>
        </w:rPr>
        <w:instrText xml:space="preserve"> REF _Ref237141211 \r \h </w:instrText>
      </w:r>
      <w:r w:rsidR="00E36183">
        <w:rPr>
          <w:i/>
        </w:rPr>
      </w:r>
      <w:r w:rsidR="00E36183">
        <w:rPr>
          <w:i/>
        </w:rPr>
        <w:fldChar w:fldCharType="separate"/>
      </w:r>
      <w:r w:rsidR="006E256D">
        <w:rPr>
          <w:i/>
        </w:rPr>
        <w:t>52</w:t>
      </w:r>
      <w:r w:rsidR="00E36183">
        <w:rPr>
          <w:i/>
        </w:rPr>
        <w:fldChar w:fldCharType="end"/>
      </w:r>
      <w:r w:rsidRPr="00DB670B">
        <w:rPr>
          <w:i/>
        </w:rPr>
        <w:t xml:space="preserve"> of the Direction.</w:t>
      </w:r>
      <w:r w:rsidRPr="00DB670B">
        <w:t>]</w:t>
      </w:r>
    </w:p>
    <w:p w14:paraId="64EC7E98" w14:textId="77777777" w:rsidR="00965B3C" w:rsidRPr="00DB670B" w:rsidRDefault="00965B3C" w:rsidP="00DB670B">
      <w:pPr>
        <w:pStyle w:val="Head3"/>
      </w:pPr>
      <w:bookmarkStart w:id="63" w:name="_Toc189215983"/>
      <w:r w:rsidRPr="00DB670B">
        <w:t>Departures from authority</w:t>
      </w:r>
      <w:bookmarkEnd w:id="63"/>
    </w:p>
    <w:p w14:paraId="5FC17C7C" w14:textId="00B43694" w:rsidR="00965B3C" w:rsidRPr="00DB670B" w:rsidRDefault="00965B3C" w:rsidP="00965B3C">
      <w:pPr>
        <w:pStyle w:val="Body"/>
      </w:pPr>
      <w:r w:rsidRPr="00DB670B">
        <w:t>[</w:t>
      </w:r>
      <w:r w:rsidRPr="00DB670B">
        <w:rPr>
          <w:i/>
        </w:rPr>
        <w:t>Optional—see paragraph</w:t>
      </w:r>
      <w:r w:rsidR="00B76E74" w:rsidRPr="00DB670B">
        <w:rPr>
          <w:i/>
        </w:rPr>
        <w:t>s</w:t>
      </w:r>
      <w:r w:rsidR="00E36183">
        <w:rPr>
          <w:i/>
        </w:rPr>
        <w:t xml:space="preserve"> </w:t>
      </w:r>
      <w:r w:rsidR="00E36183">
        <w:rPr>
          <w:i/>
        </w:rPr>
        <w:fldChar w:fldCharType="begin"/>
      </w:r>
      <w:r w:rsidR="00E36183">
        <w:rPr>
          <w:i/>
        </w:rPr>
        <w:instrText xml:space="preserve"> REF _Ref237141225 \r \h </w:instrText>
      </w:r>
      <w:r w:rsidR="00E36183">
        <w:rPr>
          <w:i/>
        </w:rPr>
      </w:r>
      <w:r w:rsidR="00E36183">
        <w:rPr>
          <w:i/>
        </w:rPr>
        <w:fldChar w:fldCharType="separate"/>
      </w:r>
      <w:r w:rsidR="006E256D">
        <w:rPr>
          <w:i/>
        </w:rPr>
        <w:t>53</w:t>
      </w:r>
      <w:r w:rsidR="00E36183">
        <w:rPr>
          <w:i/>
        </w:rPr>
        <w:fldChar w:fldCharType="end"/>
      </w:r>
      <w:r w:rsidR="00E36183">
        <w:rPr>
          <w:i/>
        </w:rPr>
        <w:t xml:space="preserve"> to </w:t>
      </w:r>
      <w:r w:rsidR="00E36183">
        <w:rPr>
          <w:i/>
        </w:rPr>
        <w:fldChar w:fldCharType="begin"/>
      </w:r>
      <w:r w:rsidR="00E36183">
        <w:rPr>
          <w:i/>
        </w:rPr>
        <w:instrText xml:space="preserve"> REF _Ref237141230 \r \h </w:instrText>
      </w:r>
      <w:r w:rsidR="00E36183">
        <w:rPr>
          <w:i/>
        </w:rPr>
      </w:r>
      <w:r w:rsidR="00E36183">
        <w:rPr>
          <w:i/>
        </w:rPr>
        <w:fldChar w:fldCharType="separate"/>
      </w:r>
      <w:r w:rsidR="006E256D">
        <w:rPr>
          <w:i/>
        </w:rPr>
        <w:t>55</w:t>
      </w:r>
      <w:r w:rsidR="00E36183">
        <w:rPr>
          <w:i/>
        </w:rPr>
        <w:fldChar w:fldCharType="end"/>
      </w:r>
      <w:r w:rsidRPr="00DB670B">
        <w:rPr>
          <w:i/>
        </w:rPr>
        <w:t xml:space="preserve"> of the Direction.</w:t>
      </w:r>
      <w:r w:rsidRPr="00DB670B">
        <w:t>]</w:t>
      </w:r>
    </w:p>
    <w:p w14:paraId="1CD19723" w14:textId="77777777" w:rsidR="00965B3C" w:rsidRPr="00DB670B" w:rsidRDefault="00965B3C" w:rsidP="00DB670B">
      <w:pPr>
        <w:pStyle w:val="Head3"/>
      </w:pPr>
      <w:bookmarkStart w:id="64" w:name="_Toc189215984"/>
      <w:r w:rsidRPr="00DB670B">
        <w:t>Comments</w:t>
      </w:r>
      <w:bookmarkEnd w:id="64"/>
    </w:p>
    <w:p w14:paraId="2F9FD762" w14:textId="332EA66E" w:rsidR="00965B3C" w:rsidRPr="00DB670B" w:rsidRDefault="00965B3C" w:rsidP="00965B3C">
      <w:pPr>
        <w:pStyle w:val="Body"/>
      </w:pPr>
      <w:r w:rsidRPr="00DB670B">
        <w:t>[</w:t>
      </w:r>
      <w:r w:rsidRPr="00DB670B">
        <w:rPr>
          <w:i/>
        </w:rPr>
        <w:t>Optional—see paragraph</w:t>
      </w:r>
      <w:r w:rsidR="00A93932" w:rsidRPr="00DB670B">
        <w:rPr>
          <w:i/>
        </w:rPr>
        <w:t>s</w:t>
      </w:r>
      <w:r w:rsidR="00E36183">
        <w:rPr>
          <w:i/>
        </w:rPr>
        <w:t xml:space="preserve"> </w:t>
      </w:r>
      <w:r w:rsidR="00E36183">
        <w:rPr>
          <w:i/>
        </w:rPr>
        <w:fldChar w:fldCharType="begin"/>
      </w:r>
      <w:r w:rsidR="00E36183">
        <w:rPr>
          <w:i/>
        </w:rPr>
        <w:instrText xml:space="preserve"> REF _Ref237141250 \r \h </w:instrText>
      </w:r>
      <w:r w:rsidR="00E36183">
        <w:rPr>
          <w:i/>
        </w:rPr>
      </w:r>
      <w:r w:rsidR="00E36183">
        <w:rPr>
          <w:i/>
        </w:rPr>
        <w:fldChar w:fldCharType="separate"/>
      </w:r>
      <w:r w:rsidR="006E256D">
        <w:rPr>
          <w:i/>
        </w:rPr>
        <w:t>56</w:t>
      </w:r>
      <w:r w:rsidR="00E36183">
        <w:rPr>
          <w:i/>
        </w:rPr>
        <w:fldChar w:fldCharType="end"/>
      </w:r>
      <w:r w:rsidR="00A93932" w:rsidRPr="00DB670B">
        <w:rPr>
          <w:i/>
        </w:rPr>
        <w:t xml:space="preserve"> to</w:t>
      </w:r>
      <w:r w:rsidRPr="00DB670B">
        <w:rPr>
          <w:i/>
        </w:rPr>
        <w:t xml:space="preserve"> </w:t>
      </w:r>
      <w:r w:rsidR="00E36183">
        <w:rPr>
          <w:i/>
        </w:rPr>
        <w:fldChar w:fldCharType="begin"/>
      </w:r>
      <w:r w:rsidR="00E36183">
        <w:rPr>
          <w:i/>
        </w:rPr>
        <w:instrText xml:space="preserve"> REF _Ref237141218 \r \h </w:instrText>
      </w:r>
      <w:r w:rsidR="00E36183">
        <w:rPr>
          <w:i/>
        </w:rPr>
      </w:r>
      <w:r w:rsidR="00E36183">
        <w:rPr>
          <w:i/>
        </w:rPr>
        <w:fldChar w:fldCharType="separate"/>
      </w:r>
      <w:r w:rsidR="006E256D">
        <w:rPr>
          <w:i/>
        </w:rPr>
        <w:t>58</w:t>
      </w:r>
      <w:r w:rsidR="00E36183">
        <w:rPr>
          <w:i/>
        </w:rPr>
        <w:fldChar w:fldCharType="end"/>
      </w:r>
      <w:r w:rsidRPr="00DB670B">
        <w:rPr>
          <w:i/>
        </w:rPr>
        <w:t xml:space="preserve"> of the Direction.</w:t>
      </w:r>
      <w:r w:rsidRPr="00DB670B">
        <w:t>]</w:t>
      </w:r>
    </w:p>
    <w:p w14:paraId="221690E3" w14:textId="77777777" w:rsidR="00965B3C" w:rsidRPr="00DB670B" w:rsidRDefault="00965B3C" w:rsidP="00965B3C">
      <w:pPr>
        <w:pStyle w:val="Body"/>
      </w:pPr>
    </w:p>
    <w:p w14:paraId="56C1167A" w14:textId="77777777" w:rsidR="00965B3C" w:rsidRPr="00DB670B" w:rsidRDefault="00965B3C" w:rsidP="00965B3C">
      <w:pPr>
        <w:pStyle w:val="Body"/>
      </w:pPr>
      <w:r w:rsidRPr="00DB670B">
        <w:t>[</w:t>
      </w:r>
      <w:r w:rsidRPr="00DB670B">
        <w:rPr>
          <w:i/>
        </w:rPr>
        <w:t>date</w:t>
      </w:r>
      <w:r w:rsidRPr="00DB670B">
        <w:t>]</w:t>
      </w:r>
    </w:p>
    <w:p w14:paraId="48882122" w14:textId="77777777" w:rsidR="00965B3C" w:rsidRPr="00DB670B" w:rsidRDefault="00965B3C" w:rsidP="00DB670B">
      <w:pPr>
        <w:pStyle w:val="Head2"/>
      </w:pPr>
      <w:r w:rsidRPr="00DB670B">
        <w:rPr>
          <w:highlight w:val="yellow"/>
        </w:rPr>
        <w:br w:type="page"/>
      </w:r>
      <w:bookmarkStart w:id="65" w:name="_Toc189215985"/>
      <w:r w:rsidRPr="00DB670B">
        <w:lastRenderedPageBreak/>
        <w:t>Attachment B—Sample letter to designated approver</w:t>
      </w:r>
      <w:bookmarkEnd w:id="65"/>
    </w:p>
    <w:p w14:paraId="296BF4E3" w14:textId="77777777" w:rsidR="00965B3C" w:rsidRPr="00DB670B" w:rsidRDefault="00965B3C" w:rsidP="00965B3C">
      <w:pPr>
        <w:pStyle w:val="Blocks"/>
      </w:pPr>
    </w:p>
    <w:p w14:paraId="2D9E72A5" w14:textId="77777777" w:rsidR="00965B3C" w:rsidRPr="00DB670B" w:rsidRDefault="00965B3C" w:rsidP="00965B3C">
      <w:pPr>
        <w:pStyle w:val="Blocks"/>
      </w:pPr>
      <w:r w:rsidRPr="00DB670B">
        <w:t>Senator/</w:t>
      </w:r>
      <w:r w:rsidR="0019087D" w:rsidRPr="00DB670B">
        <w:t>Dr/</w:t>
      </w:r>
      <w:r w:rsidRPr="00DB670B">
        <w:t>Mr/Ms [</w:t>
      </w:r>
      <w:r w:rsidRPr="00DB670B">
        <w:rPr>
          <w:i/>
        </w:rPr>
        <w:t>name</w:t>
      </w:r>
      <w:r w:rsidRPr="00DB670B">
        <w:t>]</w:t>
      </w:r>
    </w:p>
    <w:p w14:paraId="32A0F70A" w14:textId="77777777" w:rsidR="00965B3C" w:rsidRPr="00DB670B" w:rsidRDefault="00965B3C" w:rsidP="00965B3C">
      <w:pPr>
        <w:pStyle w:val="Blocks"/>
      </w:pPr>
      <w:r w:rsidRPr="00DB670B">
        <w:t>[</w:t>
      </w:r>
      <w:r w:rsidRPr="00DB670B">
        <w:rPr>
          <w:i/>
        </w:rPr>
        <w:t>Title of designated approver</w:t>
      </w:r>
      <w:r w:rsidRPr="00DB670B">
        <w:t>]</w:t>
      </w:r>
    </w:p>
    <w:p w14:paraId="6431FEF7" w14:textId="77777777" w:rsidR="00965B3C" w:rsidRPr="00DB670B" w:rsidRDefault="00965B3C" w:rsidP="00965B3C">
      <w:pPr>
        <w:pStyle w:val="Blocks"/>
      </w:pPr>
      <w:r w:rsidRPr="00DB670B">
        <w:t>Parliament House</w:t>
      </w:r>
    </w:p>
    <w:p w14:paraId="6D0F3CBE" w14:textId="77777777" w:rsidR="00965B3C" w:rsidRPr="00DB670B" w:rsidRDefault="00965B3C" w:rsidP="00965B3C">
      <w:pPr>
        <w:pStyle w:val="Blocks"/>
      </w:pPr>
      <w:r w:rsidRPr="00DB670B">
        <w:t>CANBERRA  ACT  2600</w:t>
      </w:r>
    </w:p>
    <w:p w14:paraId="7C9A3E41" w14:textId="77777777" w:rsidR="00965B3C" w:rsidRPr="00DB670B" w:rsidRDefault="00965B3C" w:rsidP="00965B3C">
      <w:pPr>
        <w:pStyle w:val="Body"/>
      </w:pPr>
      <w:r w:rsidRPr="00DB670B">
        <w:t>Dear Senator/</w:t>
      </w:r>
      <w:r w:rsidR="0019087D" w:rsidRPr="00DB670B">
        <w:t>Dr/</w:t>
      </w:r>
      <w:r w:rsidRPr="00DB670B">
        <w:t>Mr/Ms [</w:t>
      </w:r>
      <w:r w:rsidRPr="00DB670B">
        <w:rPr>
          <w:i/>
        </w:rPr>
        <w:t>name</w:t>
      </w:r>
      <w:r w:rsidRPr="00DB670B">
        <w:t>]</w:t>
      </w:r>
    </w:p>
    <w:p w14:paraId="44533FEB" w14:textId="77777777" w:rsidR="00965B3C" w:rsidRPr="00DB670B" w:rsidRDefault="00965B3C" w:rsidP="003233F6">
      <w:pPr>
        <w:pStyle w:val="Special2"/>
      </w:pPr>
      <w:r w:rsidRPr="00DB670B">
        <w:t>[Parliamentary amendments of the] [</w:t>
      </w:r>
      <w:r w:rsidRPr="00DB670B">
        <w:rPr>
          <w:i/>
        </w:rPr>
        <w:t>Name of Bill</w:t>
      </w:r>
      <w:r w:rsidRPr="00DB670B">
        <w:t>]</w:t>
      </w:r>
    </w:p>
    <w:p w14:paraId="48C80166" w14:textId="77777777" w:rsidR="0019087D" w:rsidRPr="00DB670B" w:rsidRDefault="00851CBA" w:rsidP="00851CBA">
      <w:pPr>
        <w:pStyle w:val="BodyNum"/>
        <w:numPr>
          <w:ilvl w:val="0"/>
          <w:numId w:val="0"/>
        </w:numPr>
      </w:pPr>
      <w:r w:rsidRPr="00DB670B">
        <w:t>1</w:t>
      </w:r>
      <w:r w:rsidRPr="00DB670B">
        <w:tab/>
      </w:r>
      <w:r w:rsidR="0019087D" w:rsidRPr="00DB670B">
        <w:t>This Bill was submitted for your approval on [insert date].</w:t>
      </w:r>
    </w:p>
    <w:p w14:paraId="3BEA7687" w14:textId="77777777" w:rsidR="0019087D" w:rsidRPr="00DB670B" w:rsidRDefault="00851CBA" w:rsidP="00851CBA">
      <w:pPr>
        <w:pStyle w:val="BodyNum"/>
        <w:numPr>
          <w:ilvl w:val="0"/>
          <w:numId w:val="0"/>
        </w:numPr>
      </w:pPr>
      <w:r w:rsidRPr="00DB670B">
        <w:t>2</w:t>
      </w:r>
      <w:r w:rsidRPr="00DB670B">
        <w:tab/>
      </w:r>
      <w:r w:rsidR="0019087D" w:rsidRPr="00DB670B">
        <w:t xml:space="preserve">Since then, [explain what has been done to the Bill]. [If the Bill has not previously been submitted for approval, replace this paragraph and </w:t>
      </w:r>
      <w:r w:rsidR="003A15C6">
        <w:t>paragraph 1</w:t>
      </w:r>
      <w:r w:rsidR="0019087D" w:rsidRPr="00DB670B">
        <w:t xml:space="preserve"> with a brief description of the Bill and a brief explanation of the effect of the Bill.]</w:t>
      </w:r>
    </w:p>
    <w:p w14:paraId="2CD1F608" w14:textId="77777777" w:rsidR="0019087D" w:rsidRPr="00DB670B" w:rsidRDefault="00851CBA" w:rsidP="00851CBA">
      <w:pPr>
        <w:pStyle w:val="BodyNum"/>
        <w:numPr>
          <w:ilvl w:val="0"/>
          <w:numId w:val="0"/>
        </w:numPr>
      </w:pPr>
      <w:r w:rsidRPr="00DB670B">
        <w:t>3</w:t>
      </w:r>
      <w:r w:rsidRPr="00DB670B">
        <w:tab/>
      </w:r>
      <w:r w:rsidR="0019087D" w:rsidRPr="00DB670B">
        <w:t>[All of the changes are within the authority for the Bill/[include statement about authority (with text generated by LAP macro or manually)]].</w:t>
      </w:r>
    </w:p>
    <w:p w14:paraId="0DD85458" w14:textId="77777777" w:rsidR="0019087D" w:rsidRPr="00DB670B" w:rsidRDefault="00851CBA" w:rsidP="00851CBA">
      <w:pPr>
        <w:pStyle w:val="BodyNum"/>
        <w:numPr>
          <w:ilvl w:val="0"/>
          <w:numId w:val="0"/>
        </w:numPr>
      </w:pPr>
      <w:r w:rsidRPr="00DB670B">
        <w:t>4</w:t>
      </w:r>
      <w:r w:rsidRPr="00DB670B">
        <w:tab/>
      </w:r>
      <w:r w:rsidR="0019087D" w:rsidRPr="00DB670B">
        <w:t xml:space="preserve">I ask that you approve the </w:t>
      </w:r>
      <w:r w:rsidR="00417BDF" w:rsidRPr="00DB670B">
        <w:t>[</w:t>
      </w:r>
      <w:r w:rsidR="0019087D" w:rsidRPr="00DB670B">
        <w:t>altered Bill</w:t>
      </w:r>
      <w:r w:rsidR="00417BDF" w:rsidRPr="00DB670B">
        <w:t>/amendments]</w:t>
      </w:r>
      <w:r w:rsidR="0019087D" w:rsidRPr="00DB670B">
        <w:t xml:space="preserve"> without the normal Legislation Approval Process. [Omit “altered” if the Bill has not previously been submitted for approval.]</w:t>
      </w:r>
    </w:p>
    <w:p w14:paraId="3F2879BA" w14:textId="77777777" w:rsidR="0019087D" w:rsidRPr="00DB670B" w:rsidRDefault="00851CBA" w:rsidP="00851CBA">
      <w:pPr>
        <w:pStyle w:val="BodyNum"/>
        <w:numPr>
          <w:ilvl w:val="0"/>
          <w:numId w:val="0"/>
        </w:numPr>
      </w:pPr>
      <w:r w:rsidRPr="00DB670B">
        <w:t>5</w:t>
      </w:r>
      <w:r w:rsidRPr="00DB670B">
        <w:tab/>
      </w:r>
      <w:r w:rsidR="0019087D" w:rsidRPr="00DB670B">
        <w:t xml:space="preserve">A copy of the </w:t>
      </w:r>
      <w:r w:rsidR="00417BDF" w:rsidRPr="00DB670B">
        <w:t>[</w:t>
      </w:r>
      <w:r w:rsidR="0019087D" w:rsidRPr="00DB670B">
        <w:t>Bill</w:t>
      </w:r>
      <w:r w:rsidR="00417BDF" w:rsidRPr="00DB670B">
        <w:t>/amendments]</w:t>
      </w:r>
      <w:r w:rsidR="0019087D" w:rsidRPr="00DB670B">
        <w:t xml:space="preserve"> is attached. </w:t>
      </w:r>
      <w:r w:rsidR="0019087D" w:rsidRPr="00DB670B">
        <w:rPr>
          <w:i/>
        </w:rPr>
        <w:t>[If the Bill has previously been submitted for approval, add the sentence “New text is underlined, and superseded text is struck through or shown in a box in the margin.”.]</w:t>
      </w:r>
    </w:p>
    <w:p w14:paraId="0ED2B289" w14:textId="77777777" w:rsidR="0019087D" w:rsidRPr="00DB670B" w:rsidRDefault="0019087D" w:rsidP="0019087D">
      <w:pPr>
        <w:pStyle w:val="Body"/>
      </w:pPr>
      <w:r w:rsidRPr="00DB670B">
        <w:t>Yours sincerely</w:t>
      </w:r>
    </w:p>
    <w:p w14:paraId="4417DCB4" w14:textId="77777777" w:rsidR="0019087D" w:rsidRPr="00DB670B" w:rsidRDefault="0019087D" w:rsidP="0019087D">
      <w:pPr>
        <w:pStyle w:val="Body"/>
      </w:pPr>
    </w:p>
    <w:p w14:paraId="627AC24D" w14:textId="77777777" w:rsidR="0019087D" w:rsidRPr="00DB670B" w:rsidRDefault="0019087D" w:rsidP="0019087D">
      <w:pPr>
        <w:pStyle w:val="Body"/>
      </w:pPr>
    </w:p>
    <w:p w14:paraId="1A7CE6CE" w14:textId="77777777" w:rsidR="0019087D" w:rsidRPr="00DB670B" w:rsidRDefault="0048305A" w:rsidP="0019087D">
      <w:pPr>
        <w:pStyle w:val="Blocks"/>
      </w:pPr>
      <w:r>
        <w:t>[FPC’s name]</w:t>
      </w:r>
    </w:p>
    <w:p w14:paraId="44AF36B7" w14:textId="77777777" w:rsidR="0019087D" w:rsidRPr="00DB670B" w:rsidRDefault="0019087D" w:rsidP="0019087D">
      <w:pPr>
        <w:pStyle w:val="Blocks"/>
      </w:pPr>
      <w:r w:rsidRPr="00DB670B">
        <w:t>First Parliamentary Counsel</w:t>
      </w:r>
    </w:p>
    <w:p w14:paraId="10D2E812" w14:textId="77777777" w:rsidR="0019087D" w:rsidRPr="00DB670B" w:rsidRDefault="00417BDF" w:rsidP="0019087D">
      <w:pPr>
        <w:pStyle w:val="Blocks"/>
        <w:rPr>
          <w:i/>
        </w:rPr>
      </w:pPr>
      <w:r w:rsidRPr="00DB670B">
        <w:rPr>
          <w:i/>
        </w:rPr>
        <w:t>[date]</w:t>
      </w:r>
      <w:r w:rsidR="0019087D" w:rsidRPr="00DB670B">
        <w:rPr>
          <w:i/>
        </w:rPr>
        <w:cr/>
      </w:r>
    </w:p>
    <w:p w14:paraId="061DA900" w14:textId="77777777" w:rsidR="0019087D" w:rsidRPr="00DB670B" w:rsidRDefault="0019087D" w:rsidP="0019087D">
      <w:pPr>
        <w:pStyle w:val="Blocks"/>
      </w:pPr>
      <w:r w:rsidRPr="00DB670B">
        <w:t>Approved without submission for Legislation Approval</w:t>
      </w:r>
    </w:p>
    <w:p w14:paraId="3AE909CA" w14:textId="77777777" w:rsidR="0019087D" w:rsidRPr="00DB670B" w:rsidRDefault="0019087D" w:rsidP="0019087D">
      <w:pPr>
        <w:pStyle w:val="Blocks"/>
      </w:pPr>
    </w:p>
    <w:p w14:paraId="19296B58" w14:textId="77777777" w:rsidR="0019087D" w:rsidRPr="00DB670B" w:rsidRDefault="0019087D" w:rsidP="0019087D">
      <w:pPr>
        <w:pStyle w:val="Blocks"/>
      </w:pPr>
    </w:p>
    <w:p w14:paraId="6507C417" w14:textId="77777777" w:rsidR="0019087D" w:rsidRPr="00DB670B" w:rsidRDefault="0019087D" w:rsidP="0019087D">
      <w:pPr>
        <w:pStyle w:val="Blocks"/>
      </w:pPr>
      <w:r w:rsidRPr="00DB670B">
        <w:t>.........................................................................................</w:t>
      </w:r>
    </w:p>
    <w:p w14:paraId="75FA9E3D" w14:textId="77777777" w:rsidR="0019087D" w:rsidRPr="00DB670B" w:rsidRDefault="0019087D" w:rsidP="0019087D">
      <w:pPr>
        <w:pStyle w:val="Blocks"/>
      </w:pPr>
    </w:p>
    <w:p w14:paraId="2A957BFA" w14:textId="77777777" w:rsidR="0019087D" w:rsidRPr="00DB670B" w:rsidRDefault="0019087D" w:rsidP="0019087D">
      <w:pPr>
        <w:pStyle w:val="Blocks"/>
      </w:pPr>
      <w:r w:rsidRPr="00DB670B">
        <w:t>...................</w:t>
      </w:r>
      <w:r w:rsidRPr="00DB670B">
        <w:rPr>
          <w:i/>
        </w:rPr>
        <w:t>.</w:t>
      </w:r>
      <w:r w:rsidR="00417BDF" w:rsidRPr="00DB670B">
        <w:rPr>
          <w:i/>
        </w:rPr>
        <w:t>[month and year]</w:t>
      </w:r>
    </w:p>
    <w:p w14:paraId="43C1FC5D" w14:textId="77777777" w:rsidR="00965B3C" w:rsidRPr="00DB670B" w:rsidRDefault="00965B3C" w:rsidP="00DB670B">
      <w:pPr>
        <w:pStyle w:val="Head2"/>
      </w:pPr>
      <w:r w:rsidRPr="00DB670B">
        <w:rPr>
          <w:highlight w:val="yellow"/>
        </w:rPr>
        <w:br w:type="page"/>
      </w:r>
      <w:bookmarkStart w:id="66" w:name="_Toc189215986"/>
      <w:r w:rsidRPr="00DB670B">
        <w:lastRenderedPageBreak/>
        <w:t>Attachment C—Changes that may be approved by FPC after LAP</w:t>
      </w:r>
      <w:bookmarkEnd w:id="66"/>
    </w:p>
    <w:p w14:paraId="03FB4DC3" w14:textId="77777777" w:rsidR="00965B3C" w:rsidRPr="00DB670B" w:rsidRDefault="00965B3C" w:rsidP="00DB670B">
      <w:pPr>
        <w:pStyle w:val="Head3"/>
      </w:pPr>
      <w:bookmarkStart w:id="67" w:name="_Toc189215987"/>
      <w:r w:rsidRPr="00DB670B">
        <w:t>Formal changes</w:t>
      </w:r>
      <w:bookmarkEnd w:id="67"/>
    </w:p>
    <w:p w14:paraId="5AE2DA60" w14:textId="77777777" w:rsidR="00965B3C" w:rsidRPr="00DB670B" w:rsidRDefault="00965B3C" w:rsidP="00B20E8F">
      <w:pPr>
        <w:pStyle w:val="BodyParaBullet"/>
      </w:pPr>
      <w:r w:rsidRPr="00DB670B">
        <w:t>Corrections of clerical errors: e</w:t>
      </w:r>
      <w:r w:rsidR="0084106D" w:rsidRPr="00DB670B">
        <w:t>.</w:t>
      </w:r>
      <w:r w:rsidRPr="00DB670B">
        <w:t>g</w:t>
      </w:r>
      <w:r w:rsidR="0084106D" w:rsidRPr="00DB670B">
        <w:t>.</w:t>
      </w:r>
      <w:r w:rsidRPr="00DB670B">
        <w:t xml:space="preserve"> incorrect s</w:t>
      </w:r>
      <w:r w:rsidR="0084106D" w:rsidRPr="00DB670B">
        <w:t>pellings, typographical errors.</w:t>
      </w:r>
    </w:p>
    <w:p w14:paraId="4BE078FB" w14:textId="77777777" w:rsidR="00965B3C" w:rsidRPr="00DB670B" w:rsidRDefault="00965B3C" w:rsidP="00B20E8F">
      <w:pPr>
        <w:pStyle w:val="BodyParaBullet"/>
      </w:pPr>
      <w:r w:rsidRPr="00DB670B">
        <w:t>Corrections of grammatical errors.</w:t>
      </w:r>
    </w:p>
    <w:p w14:paraId="7D8E026E" w14:textId="5A535710" w:rsidR="00965B3C" w:rsidRPr="00DB670B" w:rsidRDefault="00965B3C" w:rsidP="00B20E8F">
      <w:pPr>
        <w:pStyle w:val="BodyParaBullet"/>
      </w:pPr>
      <w:r w:rsidRPr="00DB670B">
        <w:t>Correction of cross</w:t>
      </w:r>
      <w:r w:rsidR="0027713B">
        <w:noBreakHyphen/>
      </w:r>
      <w:r w:rsidRPr="00DB670B">
        <w:t>references: e</w:t>
      </w:r>
      <w:r w:rsidR="007B4BEF" w:rsidRPr="00DB670B">
        <w:t>.</w:t>
      </w:r>
      <w:r w:rsidRPr="00DB670B">
        <w:t>g. a reference to “</w:t>
      </w:r>
      <w:r w:rsidR="003A15C6">
        <w:t>section 3</w:t>
      </w:r>
      <w:r w:rsidRPr="00DB670B">
        <w:t>5” might be changed to “</w:t>
      </w:r>
      <w:r w:rsidR="003A15C6">
        <w:t>section 4</w:t>
      </w:r>
      <w:r w:rsidRPr="00DB670B">
        <w:t>3”.</w:t>
      </w:r>
    </w:p>
    <w:p w14:paraId="4C004094" w14:textId="77777777" w:rsidR="00965B3C" w:rsidRPr="00DB670B" w:rsidRDefault="00965B3C" w:rsidP="00B20E8F">
      <w:pPr>
        <w:pStyle w:val="BodyParaBullet"/>
      </w:pPr>
      <w:r w:rsidRPr="00DB670B">
        <w:t>A clause may say “Australia and the external Territories”, overlooking the fact that the Bill defines “Australia” as including the external Territories.</w:t>
      </w:r>
    </w:p>
    <w:p w14:paraId="40BA491A" w14:textId="77777777" w:rsidR="00965B3C" w:rsidRPr="00DB670B" w:rsidRDefault="00965B3C" w:rsidP="00B20E8F">
      <w:pPr>
        <w:pStyle w:val="BodyParaBullet"/>
      </w:pPr>
      <w:r w:rsidRPr="00DB670B">
        <w:t>A clause may refer to “a State or Territory” when the policy of the Bill is to apply only to the States.</w:t>
      </w:r>
    </w:p>
    <w:p w14:paraId="45935465" w14:textId="77777777" w:rsidR="00965B3C" w:rsidRPr="00DB670B" w:rsidRDefault="00965B3C" w:rsidP="00B20E8F">
      <w:pPr>
        <w:pStyle w:val="BodyParaBullet"/>
      </w:pPr>
      <w:r w:rsidRPr="00DB670B">
        <w:t>A clause may refer to a tax year or grant year by the wrong date.</w:t>
      </w:r>
    </w:p>
    <w:p w14:paraId="40197A63" w14:textId="77777777" w:rsidR="00965B3C" w:rsidRPr="00DB670B" w:rsidRDefault="00965B3C" w:rsidP="00B20E8F">
      <w:pPr>
        <w:pStyle w:val="BodyParaBullet"/>
      </w:pPr>
      <w:r w:rsidRPr="00DB670B">
        <w:t>A clause may refer to the “Commission”, when the rest of the Bill refers to “Authority” (due to a change of name during the course of the drafting).</w:t>
      </w:r>
    </w:p>
    <w:p w14:paraId="2C78FDAF" w14:textId="77777777" w:rsidR="00965B3C" w:rsidRPr="00DB670B" w:rsidRDefault="00965B3C" w:rsidP="00B20E8F">
      <w:pPr>
        <w:pStyle w:val="BodyParaBullet"/>
      </w:pPr>
      <w:r w:rsidRPr="00DB670B">
        <w:t>A clause may have words missing, or wrongly repeat words.</w:t>
      </w:r>
    </w:p>
    <w:p w14:paraId="38A8F49F" w14:textId="77777777" w:rsidR="00965B3C" w:rsidRPr="00DB670B" w:rsidRDefault="00965B3C" w:rsidP="00965B3C">
      <w:pPr>
        <w:pStyle w:val="Body"/>
      </w:pPr>
      <w:r w:rsidRPr="00DB670B">
        <w:t>(There are very many different kinds of error—these are only a few examples. What they have in common is that they should be corrected to give effect to the agreed policy of the Bill.)</w:t>
      </w:r>
    </w:p>
    <w:p w14:paraId="44BD4DA1" w14:textId="77777777" w:rsidR="00965B3C" w:rsidRPr="00DB670B" w:rsidRDefault="00965B3C" w:rsidP="00DB670B">
      <w:pPr>
        <w:pStyle w:val="Head3"/>
      </w:pPr>
      <w:bookmarkStart w:id="68" w:name="_Toc189215988"/>
      <w:r w:rsidRPr="00DB670B">
        <w:t>Stylistic changes</w:t>
      </w:r>
      <w:bookmarkEnd w:id="68"/>
    </w:p>
    <w:p w14:paraId="2D57F979" w14:textId="77777777" w:rsidR="00965B3C" w:rsidRPr="00DB670B" w:rsidRDefault="00965B3C" w:rsidP="00965B3C">
      <w:pPr>
        <w:pStyle w:val="Body"/>
      </w:pPr>
      <w:r w:rsidRPr="00DB670B">
        <w:t>Changes of grammar or style that do not change the sense, e</w:t>
      </w:r>
      <w:r w:rsidR="00B06920" w:rsidRPr="00DB670B">
        <w:t>.</w:t>
      </w:r>
      <w:r w:rsidRPr="00DB670B">
        <w:t>g</w:t>
      </w:r>
      <w:r w:rsidR="00B06920" w:rsidRPr="00DB670B">
        <w:t>.</w:t>
      </w:r>
      <w:r w:rsidRPr="00DB670B">
        <w:t>:</w:t>
      </w:r>
    </w:p>
    <w:p w14:paraId="230A6496" w14:textId="77777777" w:rsidR="00965B3C" w:rsidRPr="00DB670B" w:rsidRDefault="00965B3C" w:rsidP="00B20E8F">
      <w:pPr>
        <w:pStyle w:val="BodyParaBullet"/>
      </w:pPr>
      <w:r w:rsidRPr="00DB670B">
        <w:t>“in accordance with the provisions of this Act” would be changed to “under this Act”.</w:t>
      </w:r>
    </w:p>
    <w:p w14:paraId="60C188DC" w14:textId="77777777" w:rsidR="00965B3C" w:rsidRPr="00DB670B" w:rsidRDefault="00965B3C" w:rsidP="00B20E8F">
      <w:pPr>
        <w:pStyle w:val="BodyParaBullet"/>
      </w:pPr>
      <w:r w:rsidRPr="00DB670B">
        <w:t>“a person is a person to whom this section applies if...”would be changed to “this section applies to a person if...”.</w:t>
      </w:r>
    </w:p>
    <w:p w14:paraId="7BAC4CDD" w14:textId="77777777" w:rsidR="00965B3C" w:rsidRPr="00DB670B" w:rsidRDefault="00965B3C" w:rsidP="00B20E8F">
      <w:pPr>
        <w:pStyle w:val="BodyParaBullet"/>
      </w:pPr>
      <w:r w:rsidRPr="00DB670B">
        <w:t>“shall be deemed to be” would be changed to “is taken to be”.</w:t>
      </w:r>
    </w:p>
    <w:p w14:paraId="1C0DBE89" w14:textId="77777777" w:rsidR="00965B3C" w:rsidRPr="00DB670B" w:rsidRDefault="00965B3C" w:rsidP="00B20E8F">
      <w:pPr>
        <w:pStyle w:val="BodyParaBullet"/>
      </w:pPr>
      <w:r w:rsidRPr="00DB670B">
        <w:t>“a person shall” would be changed to “a person must”.</w:t>
      </w:r>
    </w:p>
    <w:p w14:paraId="5653582C" w14:textId="77777777" w:rsidR="00965B3C" w:rsidRPr="00DB670B" w:rsidRDefault="00965B3C" w:rsidP="00B20E8F">
      <w:pPr>
        <w:pStyle w:val="BodyParaBullet"/>
      </w:pPr>
      <w:r w:rsidRPr="00DB670B">
        <w:t>“There is hereby established a commission...” would be changed to “A commission is established...”.</w:t>
      </w:r>
    </w:p>
    <w:p w14:paraId="566A77FC" w14:textId="77777777" w:rsidR="00965B3C" w:rsidRPr="00DB670B" w:rsidRDefault="00965B3C" w:rsidP="00965B3C">
      <w:pPr>
        <w:pStyle w:val="Body"/>
      </w:pPr>
      <w:r w:rsidRPr="00DB670B">
        <w:t>(There are very many different ways in which the style may be changed—these are only a few examples. What they have in common is that they improve the text without changing the sense.)</w:t>
      </w:r>
    </w:p>
    <w:p w14:paraId="4D89DCE2" w14:textId="77777777" w:rsidR="00965B3C" w:rsidRPr="00DB670B" w:rsidRDefault="00965B3C" w:rsidP="00DB670B">
      <w:pPr>
        <w:pStyle w:val="Head3"/>
      </w:pPr>
      <w:bookmarkStart w:id="69" w:name="_Toc189215989"/>
      <w:r w:rsidRPr="00DB670B">
        <w:lastRenderedPageBreak/>
        <w:t>Technical changes</w:t>
      </w:r>
      <w:bookmarkEnd w:id="69"/>
    </w:p>
    <w:p w14:paraId="3CEB97E1" w14:textId="77777777" w:rsidR="00965B3C" w:rsidRPr="00DB670B" w:rsidRDefault="00965B3C" w:rsidP="00C12259">
      <w:pPr>
        <w:pStyle w:val="Body"/>
      </w:pPr>
      <w:r w:rsidRPr="00DB670B">
        <w:t>Changes that are not simply formal but are necessary to make the draft legislation work, without changing the agreed policy (e</w:t>
      </w:r>
      <w:r w:rsidR="0084106D" w:rsidRPr="00DB670B">
        <w:t>.</w:t>
      </w:r>
      <w:r w:rsidRPr="00DB670B">
        <w:t>g</w:t>
      </w:r>
      <w:r w:rsidR="0084106D" w:rsidRPr="00DB670B">
        <w:t>.</w:t>
      </w:r>
      <w:r w:rsidRPr="00DB670B">
        <w:t xml:space="preserve"> inserting a provision to avoid a constitutional problem).</w:t>
      </w:r>
    </w:p>
    <w:sectPr w:rsidR="00965B3C" w:rsidRPr="00DB670B" w:rsidSect="00B77B9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1256" w14:textId="77777777" w:rsidR="0013440E" w:rsidRDefault="0013440E" w:rsidP="00A34568">
      <w:pPr>
        <w:spacing w:line="240" w:lineRule="auto"/>
      </w:pPr>
      <w:r>
        <w:separator/>
      </w:r>
    </w:p>
  </w:endnote>
  <w:endnote w:type="continuationSeparator" w:id="0">
    <w:p w14:paraId="7FA58F8C" w14:textId="77777777" w:rsidR="0013440E" w:rsidRDefault="0013440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BFF1" w14:textId="631FCC03" w:rsidR="0013440E" w:rsidRDefault="0013440E" w:rsidP="00B77B9E">
    <w:pPr>
      <w:pStyle w:val="Footer"/>
      <w:tabs>
        <w:tab w:val="clear" w:pos="4153"/>
        <w:tab w:val="clear" w:pos="8306"/>
        <w:tab w:val="right" w:pos="888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8E4F4D">
      <w:rPr>
        <w:noProof/>
        <w:sz w:val="16"/>
      </w:rPr>
      <w:t>s06rd403.v97.docx</w:t>
    </w:r>
    <w:r>
      <w:rPr>
        <w:sz w:val="16"/>
      </w:rPr>
      <w:t>] [</w:t>
    </w:r>
    <w:r w:rsidR="008E4F4D">
      <w:rPr>
        <w:noProof/>
        <w:sz w:val="16"/>
      </w:rPr>
      <w:t>31 Jan 2025</w:t>
    </w:r>
    <w:r>
      <w:rPr>
        <w:sz w:val="16"/>
      </w:rPr>
      <w:t>] [</w:t>
    </w:r>
    <w:r w:rsidR="008E4F4D">
      <w:rPr>
        <w:noProof/>
        <w:sz w:val="16"/>
      </w:rPr>
      <w:t>11:40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59AA" w14:textId="2119389D" w:rsidR="0013440E" w:rsidRDefault="0013440E" w:rsidP="00B77B9E">
    <w:pPr>
      <w:tabs>
        <w:tab w:val="right" w:pos="8931"/>
      </w:tabs>
      <w:rPr>
        <w:sz w:val="16"/>
      </w:rPr>
    </w:pPr>
    <w:r>
      <w:rPr>
        <w:sz w:val="16"/>
      </w:rPr>
      <w:t>[</w:t>
    </w:r>
    <w:r w:rsidR="008E4F4D">
      <w:rPr>
        <w:noProof/>
        <w:sz w:val="16"/>
      </w:rPr>
      <w:t>s06rd403.v97.docx</w:t>
    </w:r>
    <w:r>
      <w:rPr>
        <w:sz w:val="16"/>
      </w:rPr>
      <w:t>] [</w:t>
    </w:r>
    <w:r w:rsidR="008E4F4D">
      <w:rPr>
        <w:noProof/>
        <w:sz w:val="16"/>
      </w:rPr>
      <w:t>31 Jan 2025</w:t>
    </w:r>
    <w:r>
      <w:rPr>
        <w:sz w:val="16"/>
      </w:rPr>
      <w:t>] [</w:t>
    </w:r>
    <w:r w:rsidR="008E4F4D">
      <w:rPr>
        <w:noProof/>
        <w:sz w:val="16"/>
      </w:rPr>
      <w:t>11:40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8CD7" w14:textId="073F0E3F" w:rsidR="0013440E" w:rsidRDefault="0013440E" w:rsidP="00B77B9E">
    <w:pPr>
      <w:tabs>
        <w:tab w:val="right" w:pos="8931"/>
      </w:tabs>
    </w:pPr>
    <w:r>
      <w:rPr>
        <w:sz w:val="16"/>
      </w:rPr>
      <w:t>[</w:t>
    </w:r>
    <w:r w:rsidR="008E4F4D">
      <w:rPr>
        <w:noProof/>
        <w:sz w:val="16"/>
      </w:rPr>
      <w:t>s06rd403.v97.docx</w:t>
    </w:r>
    <w:r>
      <w:rPr>
        <w:sz w:val="16"/>
      </w:rPr>
      <w:t>] [</w:t>
    </w:r>
    <w:r w:rsidR="008E4F4D">
      <w:rPr>
        <w:noProof/>
        <w:sz w:val="16"/>
      </w:rPr>
      <w:t>31 Jan 2025</w:t>
    </w:r>
    <w:r>
      <w:rPr>
        <w:sz w:val="16"/>
      </w:rPr>
      <w:t>] [</w:t>
    </w:r>
    <w:r w:rsidR="008E4F4D">
      <w:rPr>
        <w:noProof/>
        <w:sz w:val="16"/>
      </w:rPr>
      <w:t>11:40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46A9" w14:textId="77777777" w:rsidR="0013440E" w:rsidRDefault="0013440E" w:rsidP="00A34568">
      <w:pPr>
        <w:spacing w:line="240" w:lineRule="auto"/>
      </w:pPr>
      <w:r>
        <w:separator/>
      </w:r>
    </w:p>
  </w:footnote>
  <w:footnote w:type="continuationSeparator" w:id="0">
    <w:p w14:paraId="6665A354" w14:textId="77777777" w:rsidR="0013440E" w:rsidRDefault="0013440E"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545C" w14:textId="0F4E68FF" w:rsidR="0013440E" w:rsidRDefault="0013440E" w:rsidP="00B77B9E">
    <w:pPr>
      <w:pStyle w:val="Header"/>
    </w:pPr>
    <w:r>
      <w:rPr>
        <w:rStyle w:val="PageNumber"/>
      </w:rPr>
      <w:fldChar w:fldCharType="begin"/>
    </w:r>
    <w:r>
      <w:rPr>
        <w:rStyle w:val="PageNumber"/>
      </w:rPr>
      <w:instrText xml:space="preserve"> STYLEREF "Head 1" </w:instrText>
    </w:r>
    <w:r>
      <w:rPr>
        <w:rStyle w:val="PageNumber"/>
      </w:rPr>
      <w:fldChar w:fldCharType="separate"/>
    </w:r>
    <w:r w:rsidR="00D6239D">
      <w:rPr>
        <w:rStyle w:val="PageNumber"/>
        <w:noProof/>
      </w:rPr>
      <w:t>Drafting Direction No. 4.6</w:t>
    </w:r>
    <w:r w:rsidR="00D6239D">
      <w:rPr>
        <w:rStyle w:val="PageNumber"/>
        <w:noProof/>
      </w:rPr>
      <w:br/>
      <w:t>Legislation Approval Process</w:t>
    </w:r>
    <w:r>
      <w:rPr>
        <w:rStyle w:val="PageNumber"/>
      </w:rPr>
      <w:fldChar w:fldCharType="end"/>
    </w:r>
  </w:p>
  <w:p w14:paraId="5340101B" w14:textId="77777777" w:rsidR="0013440E" w:rsidRDefault="0013440E" w:rsidP="00B7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0745" w14:textId="28250412" w:rsidR="0013440E" w:rsidRDefault="0013440E" w:rsidP="00B77B9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D6239D">
      <w:rPr>
        <w:rStyle w:val="PageNumber"/>
        <w:noProof/>
      </w:rPr>
      <w:t>Drafting Direction No. 4.6</w:t>
    </w:r>
    <w:r w:rsidR="00D6239D">
      <w:rPr>
        <w:rStyle w:val="PageNumber"/>
        <w:noProof/>
      </w:rPr>
      <w:br/>
      <w:t>Legislation Approval Process</w:t>
    </w:r>
    <w:r>
      <w:rPr>
        <w:rStyle w:val="PageNumber"/>
      </w:rPr>
      <w:fldChar w:fldCharType="end"/>
    </w:r>
  </w:p>
  <w:p w14:paraId="1A368942" w14:textId="77777777" w:rsidR="0013440E" w:rsidRDefault="0013440E" w:rsidP="00B77B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797D" w14:textId="72D89915" w:rsidR="0013440E" w:rsidRDefault="0013440E" w:rsidP="00B77B9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D6239D">
      <w:rPr>
        <w:rStyle w:val="PageNumber"/>
        <w:noProof/>
      </w:rPr>
      <w:t>Drafting Direction No. 4.6</w:t>
    </w:r>
    <w:r w:rsidR="00D6239D">
      <w:rPr>
        <w:rStyle w:val="PageNumber"/>
        <w:noProof/>
      </w:rPr>
      <w:br/>
      <w:t>Legislation Approval Process</w:t>
    </w:r>
    <w:r>
      <w:rPr>
        <w:rStyle w:val="PageNumber"/>
      </w:rPr>
      <w:fldChar w:fldCharType="end"/>
    </w:r>
  </w:p>
  <w:p w14:paraId="4B058F6B" w14:textId="77777777" w:rsidR="0013440E" w:rsidRDefault="0013440E" w:rsidP="00B77B9E">
    <w:pPr>
      <w:pStyle w:val="Header"/>
      <w:spacing w:before="240" w:after="600"/>
      <w:jc w:val="center"/>
      <w:rPr>
        <w:b/>
        <w:caps/>
        <w:sz w:val="36"/>
        <w:lang w:val="en-US"/>
      </w:rPr>
    </w:pPr>
    <w:r>
      <w:rPr>
        <w:b/>
        <w:caps/>
        <w:sz w:val="36"/>
        <w:lang w:val="en-US"/>
      </w:rPr>
      <w:t>Parliamentary Counsel</w:t>
    </w:r>
  </w:p>
  <w:p w14:paraId="2F5BE200" w14:textId="77777777" w:rsidR="0013440E" w:rsidRDefault="0013440E" w:rsidP="00B77B9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40C8F"/>
    <w:multiLevelType w:val="hybridMultilevel"/>
    <w:tmpl w:val="EDE4D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2F2BEB"/>
    <w:multiLevelType w:val="hybridMultilevel"/>
    <w:tmpl w:val="203E2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6817321">
    <w:abstractNumId w:val="9"/>
  </w:num>
  <w:num w:numId="2" w16cid:durableId="220598205">
    <w:abstractNumId w:val="7"/>
  </w:num>
  <w:num w:numId="3" w16cid:durableId="1850483355">
    <w:abstractNumId w:val="6"/>
  </w:num>
  <w:num w:numId="4" w16cid:durableId="906453840">
    <w:abstractNumId w:val="5"/>
  </w:num>
  <w:num w:numId="5" w16cid:durableId="1455364900">
    <w:abstractNumId w:val="4"/>
  </w:num>
  <w:num w:numId="6" w16cid:durableId="672419977">
    <w:abstractNumId w:val="8"/>
  </w:num>
  <w:num w:numId="7" w16cid:durableId="1326131496">
    <w:abstractNumId w:val="3"/>
  </w:num>
  <w:num w:numId="8" w16cid:durableId="653989547">
    <w:abstractNumId w:val="2"/>
  </w:num>
  <w:num w:numId="9" w16cid:durableId="243564469">
    <w:abstractNumId w:val="1"/>
  </w:num>
  <w:num w:numId="10" w16cid:durableId="1801069501">
    <w:abstractNumId w:val="0"/>
  </w:num>
  <w:num w:numId="11" w16cid:durableId="1357536291">
    <w:abstractNumId w:val="12"/>
  </w:num>
  <w:num w:numId="12" w16cid:durableId="900486646">
    <w:abstractNumId w:val="14"/>
  </w:num>
  <w:num w:numId="13" w16cid:durableId="75595701">
    <w:abstractNumId w:val="10"/>
  </w:num>
  <w:num w:numId="14" w16cid:durableId="315228338">
    <w:abstractNumId w:val="13"/>
  </w:num>
  <w:num w:numId="15" w16cid:durableId="1139344188">
    <w:abstractNumId w:val="11"/>
  </w:num>
  <w:num w:numId="16" w16cid:durableId="168127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5016551">
    <w:abstractNumId w:val="10"/>
  </w:num>
  <w:num w:numId="18" w16cid:durableId="233899858">
    <w:abstractNumId w:val="10"/>
  </w:num>
  <w:num w:numId="19" w16cid:durableId="375128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C"/>
    <w:rsid w:val="00001930"/>
    <w:rsid w:val="000025F7"/>
    <w:rsid w:val="000104D3"/>
    <w:rsid w:val="000136AF"/>
    <w:rsid w:val="00014088"/>
    <w:rsid w:val="00026891"/>
    <w:rsid w:val="00031E9E"/>
    <w:rsid w:val="00033517"/>
    <w:rsid w:val="000344E2"/>
    <w:rsid w:val="000431BF"/>
    <w:rsid w:val="00043916"/>
    <w:rsid w:val="0004601A"/>
    <w:rsid w:val="00047FA5"/>
    <w:rsid w:val="00051836"/>
    <w:rsid w:val="00052E97"/>
    <w:rsid w:val="00056743"/>
    <w:rsid w:val="00060274"/>
    <w:rsid w:val="000614BF"/>
    <w:rsid w:val="000643A0"/>
    <w:rsid w:val="00067CC6"/>
    <w:rsid w:val="00071D31"/>
    <w:rsid w:val="00081163"/>
    <w:rsid w:val="0009120D"/>
    <w:rsid w:val="000957E0"/>
    <w:rsid w:val="000A538F"/>
    <w:rsid w:val="000B099E"/>
    <w:rsid w:val="000B2E80"/>
    <w:rsid w:val="000B345F"/>
    <w:rsid w:val="000D0333"/>
    <w:rsid w:val="000D05EF"/>
    <w:rsid w:val="000D2727"/>
    <w:rsid w:val="000D306E"/>
    <w:rsid w:val="000D4C15"/>
    <w:rsid w:val="000E5547"/>
    <w:rsid w:val="000E6157"/>
    <w:rsid w:val="000E67FB"/>
    <w:rsid w:val="000F562E"/>
    <w:rsid w:val="0010745C"/>
    <w:rsid w:val="00111D11"/>
    <w:rsid w:val="00113880"/>
    <w:rsid w:val="00121398"/>
    <w:rsid w:val="00121C16"/>
    <w:rsid w:val="00121F92"/>
    <w:rsid w:val="0013322C"/>
    <w:rsid w:val="00133410"/>
    <w:rsid w:val="0013440E"/>
    <w:rsid w:val="00140990"/>
    <w:rsid w:val="0014143E"/>
    <w:rsid w:val="00141E0D"/>
    <w:rsid w:val="001547B5"/>
    <w:rsid w:val="00156729"/>
    <w:rsid w:val="00160381"/>
    <w:rsid w:val="0016360C"/>
    <w:rsid w:val="001654BC"/>
    <w:rsid w:val="001656C7"/>
    <w:rsid w:val="00166C2F"/>
    <w:rsid w:val="0017731F"/>
    <w:rsid w:val="00177530"/>
    <w:rsid w:val="00183E1C"/>
    <w:rsid w:val="0019087D"/>
    <w:rsid w:val="001939E1"/>
    <w:rsid w:val="00194BFA"/>
    <w:rsid w:val="00195382"/>
    <w:rsid w:val="001A0CD3"/>
    <w:rsid w:val="001B18DC"/>
    <w:rsid w:val="001B42CF"/>
    <w:rsid w:val="001C507C"/>
    <w:rsid w:val="001C69C4"/>
    <w:rsid w:val="001D2C65"/>
    <w:rsid w:val="001D5343"/>
    <w:rsid w:val="001E14C7"/>
    <w:rsid w:val="001E3590"/>
    <w:rsid w:val="001E4111"/>
    <w:rsid w:val="001E4451"/>
    <w:rsid w:val="001E7407"/>
    <w:rsid w:val="001F0DF5"/>
    <w:rsid w:val="001F2E2A"/>
    <w:rsid w:val="001F2F62"/>
    <w:rsid w:val="001F39AA"/>
    <w:rsid w:val="00207CFF"/>
    <w:rsid w:val="00211D02"/>
    <w:rsid w:val="00217D47"/>
    <w:rsid w:val="00225355"/>
    <w:rsid w:val="002318C5"/>
    <w:rsid w:val="0023206A"/>
    <w:rsid w:val="00236608"/>
    <w:rsid w:val="00240F2C"/>
    <w:rsid w:val="002525FB"/>
    <w:rsid w:val="00253D1B"/>
    <w:rsid w:val="00254075"/>
    <w:rsid w:val="00257D58"/>
    <w:rsid w:val="00266246"/>
    <w:rsid w:val="00274894"/>
    <w:rsid w:val="00274D10"/>
    <w:rsid w:val="0027713B"/>
    <w:rsid w:val="0028255E"/>
    <w:rsid w:val="002868BD"/>
    <w:rsid w:val="00287320"/>
    <w:rsid w:val="002931C9"/>
    <w:rsid w:val="00294DA1"/>
    <w:rsid w:val="00295FBA"/>
    <w:rsid w:val="002970D7"/>
    <w:rsid w:val="00297ECB"/>
    <w:rsid w:val="002A5F7E"/>
    <w:rsid w:val="002A6088"/>
    <w:rsid w:val="002A67B9"/>
    <w:rsid w:val="002B0C46"/>
    <w:rsid w:val="002B57F8"/>
    <w:rsid w:val="002C117C"/>
    <w:rsid w:val="002C252F"/>
    <w:rsid w:val="002C4267"/>
    <w:rsid w:val="002D043A"/>
    <w:rsid w:val="002D10D9"/>
    <w:rsid w:val="002D1B6D"/>
    <w:rsid w:val="002D560C"/>
    <w:rsid w:val="002D5D43"/>
    <w:rsid w:val="002D62F3"/>
    <w:rsid w:val="002D636F"/>
    <w:rsid w:val="002D6FF6"/>
    <w:rsid w:val="002E347F"/>
    <w:rsid w:val="002E502D"/>
    <w:rsid w:val="002E5A43"/>
    <w:rsid w:val="002E7B01"/>
    <w:rsid w:val="002F117D"/>
    <w:rsid w:val="002F11C3"/>
    <w:rsid w:val="002F7C12"/>
    <w:rsid w:val="00301379"/>
    <w:rsid w:val="00305B41"/>
    <w:rsid w:val="00305D3E"/>
    <w:rsid w:val="003126F0"/>
    <w:rsid w:val="003174A8"/>
    <w:rsid w:val="003233F6"/>
    <w:rsid w:val="00324AE9"/>
    <w:rsid w:val="003269ED"/>
    <w:rsid w:val="00334737"/>
    <w:rsid w:val="00334D77"/>
    <w:rsid w:val="00335A1B"/>
    <w:rsid w:val="00340E9B"/>
    <w:rsid w:val="00352B0F"/>
    <w:rsid w:val="00360FB0"/>
    <w:rsid w:val="00370AF2"/>
    <w:rsid w:val="00377271"/>
    <w:rsid w:val="00381171"/>
    <w:rsid w:val="00383F94"/>
    <w:rsid w:val="00384E82"/>
    <w:rsid w:val="00385ABD"/>
    <w:rsid w:val="00385D3E"/>
    <w:rsid w:val="003973F4"/>
    <w:rsid w:val="00397E6B"/>
    <w:rsid w:val="003A15C6"/>
    <w:rsid w:val="003A22EA"/>
    <w:rsid w:val="003A4B73"/>
    <w:rsid w:val="003B520C"/>
    <w:rsid w:val="003B5735"/>
    <w:rsid w:val="003C253B"/>
    <w:rsid w:val="003D0BFE"/>
    <w:rsid w:val="003D5700"/>
    <w:rsid w:val="003E27F8"/>
    <w:rsid w:val="003E79C1"/>
    <w:rsid w:val="00403497"/>
    <w:rsid w:val="004116CD"/>
    <w:rsid w:val="004172CF"/>
    <w:rsid w:val="00417BDF"/>
    <w:rsid w:val="00423E33"/>
    <w:rsid w:val="00424CA9"/>
    <w:rsid w:val="00427318"/>
    <w:rsid w:val="00427999"/>
    <w:rsid w:val="00431081"/>
    <w:rsid w:val="00432BEB"/>
    <w:rsid w:val="0044291A"/>
    <w:rsid w:val="004439AB"/>
    <w:rsid w:val="00450A46"/>
    <w:rsid w:val="00455A86"/>
    <w:rsid w:val="004613A9"/>
    <w:rsid w:val="00462E60"/>
    <w:rsid w:val="00463AAA"/>
    <w:rsid w:val="00464B91"/>
    <w:rsid w:val="00464BD7"/>
    <w:rsid w:val="004653F8"/>
    <w:rsid w:val="004676A7"/>
    <w:rsid w:val="00470DF9"/>
    <w:rsid w:val="00472067"/>
    <w:rsid w:val="00473FEB"/>
    <w:rsid w:val="0047437A"/>
    <w:rsid w:val="00480C64"/>
    <w:rsid w:val="00480CA1"/>
    <w:rsid w:val="00481054"/>
    <w:rsid w:val="00482F1E"/>
    <w:rsid w:val="0048305A"/>
    <w:rsid w:val="00484803"/>
    <w:rsid w:val="004907FF"/>
    <w:rsid w:val="00496F97"/>
    <w:rsid w:val="004970A5"/>
    <w:rsid w:val="004A1B1C"/>
    <w:rsid w:val="004A7952"/>
    <w:rsid w:val="004A7E49"/>
    <w:rsid w:val="004B0FF1"/>
    <w:rsid w:val="004B5615"/>
    <w:rsid w:val="004C6807"/>
    <w:rsid w:val="004D3F96"/>
    <w:rsid w:val="004E4D58"/>
    <w:rsid w:val="004F1C67"/>
    <w:rsid w:val="004F7D81"/>
    <w:rsid w:val="0050285D"/>
    <w:rsid w:val="005031D8"/>
    <w:rsid w:val="0050714E"/>
    <w:rsid w:val="00516B8D"/>
    <w:rsid w:val="00516F86"/>
    <w:rsid w:val="0052177B"/>
    <w:rsid w:val="00522137"/>
    <w:rsid w:val="005253D9"/>
    <w:rsid w:val="00525C08"/>
    <w:rsid w:val="005328A0"/>
    <w:rsid w:val="00534C98"/>
    <w:rsid w:val="005354CA"/>
    <w:rsid w:val="005365DB"/>
    <w:rsid w:val="00537C5B"/>
    <w:rsid w:val="00537FBC"/>
    <w:rsid w:val="005418D2"/>
    <w:rsid w:val="00541D65"/>
    <w:rsid w:val="00542198"/>
    <w:rsid w:val="005435D5"/>
    <w:rsid w:val="00543BD8"/>
    <w:rsid w:val="00550989"/>
    <w:rsid w:val="00550DF3"/>
    <w:rsid w:val="0057142E"/>
    <w:rsid w:val="00572287"/>
    <w:rsid w:val="00576ED7"/>
    <w:rsid w:val="00584811"/>
    <w:rsid w:val="00594161"/>
    <w:rsid w:val="00594749"/>
    <w:rsid w:val="00595609"/>
    <w:rsid w:val="005A61DD"/>
    <w:rsid w:val="005A71DA"/>
    <w:rsid w:val="005B19F5"/>
    <w:rsid w:val="005B4379"/>
    <w:rsid w:val="005C1D80"/>
    <w:rsid w:val="005C2075"/>
    <w:rsid w:val="005C4B46"/>
    <w:rsid w:val="005D0FE6"/>
    <w:rsid w:val="005D55D7"/>
    <w:rsid w:val="005F4696"/>
    <w:rsid w:val="00600219"/>
    <w:rsid w:val="00617055"/>
    <w:rsid w:val="006207A3"/>
    <w:rsid w:val="00625701"/>
    <w:rsid w:val="00627BA0"/>
    <w:rsid w:val="00634C1E"/>
    <w:rsid w:val="00635872"/>
    <w:rsid w:val="0064068D"/>
    <w:rsid w:val="0064307C"/>
    <w:rsid w:val="00643CAD"/>
    <w:rsid w:val="00651BDF"/>
    <w:rsid w:val="00652F81"/>
    <w:rsid w:val="00655D66"/>
    <w:rsid w:val="006564CC"/>
    <w:rsid w:val="00656B63"/>
    <w:rsid w:val="00661DDB"/>
    <w:rsid w:val="006621F7"/>
    <w:rsid w:val="00677363"/>
    <w:rsid w:val="00677CC2"/>
    <w:rsid w:val="00680F77"/>
    <w:rsid w:val="00684C57"/>
    <w:rsid w:val="0068709F"/>
    <w:rsid w:val="006903D2"/>
    <w:rsid w:val="00691081"/>
    <w:rsid w:val="0069207B"/>
    <w:rsid w:val="006960D2"/>
    <w:rsid w:val="006A1524"/>
    <w:rsid w:val="006A35B1"/>
    <w:rsid w:val="006A3F36"/>
    <w:rsid w:val="006A4F65"/>
    <w:rsid w:val="006A5361"/>
    <w:rsid w:val="006B0E03"/>
    <w:rsid w:val="006B2132"/>
    <w:rsid w:val="006B489B"/>
    <w:rsid w:val="006C099B"/>
    <w:rsid w:val="006C7F8C"/>
    <w:rsid w:val="006D0843"/>
    <w:rsid w:val="006D480E"/>
    <w:rsid w:val="006D6301"/>
    <w:rsid w:val="006E256D"/>
    <w:rsid w:val="006E5F92"/>
    <w:rsid w:val="00706392"/>
    <w:rsid w:val="00706C5D"/>
    <w:rsid w:val="00710AEA"/>
    <w:rsid w:val="00716037"/>
    <w:rsid w:val="00722477"/>
    <w:rsid w:val="00722C0E"/>
    <w:rsid w:val="00723003"/>
    <w:rsid w:val="00723CC5"/>
    <w:rsid w:val="007276BC"/>
    <w:rsid w:val="007305D4"/>
    <w:rsid w:val="00730816"/>
    <w:rsid w:val="00730F45"/>
    <w:rsid w:val="00731E00"/>
    <w:rsid w:val="00733990"/>
    <w:rsid w:val="00733E61"/>
    <w:rsid w:val="007437DC"/>
    <w:rsid w:val="0074439A"/>
    <w:rsid w:val="00747B1B"/>
    <w:rsid w:val="00753159"/>
    <w:rsid w:val="00756C0D"/>
    <w:rsid w:val="007572D6"/>
    <w:rsid w:val="007616FE"/>
    <w:rsid w:val="00766454"/>
    <w:rsid w:val="007715C9"/>
    <w:rsid w:val="0077251F"/>
    <w:rsid w:val="00774EDD"/>
    <w:rsid w:val="007757EC"/>
    <w:rsid w:val="00785F9A"/>
    <w:rsid w:val="007861D8"/>
    <w:rsid w:val="00787D52"/>
    <w:rsid w:val="00790B36"/>
    <w:rsid w:val="00790E26"/>
    <w:rsid w:val="00794723"/>
    <w:rsid w:val="007A3C80"/>
    <w:rsid w:val="007B0D29"/>
    <w:rsid w:val="007B245A"/>
    <w:rsid w:val="007B4BEF"/>
    <w:rsid w:val="007C080F"/>
    <w:rsid w:val="007C2324"/>
    <w:rsid w:val="007C2784"/>
    <w:rsid w:val="007D318A"/>
    <w:rsid w:val="007E2EC8"/>
    <w:rsid w:val="007E6D97"/>
    <w:rsid w:val="007E6DD5"/>
    <w:rsid w:val="007E7883"/>
    <w:rsid w:val="007F0AD2"/>
    <w:rsid w:val="007F6F03"/>
    <w:rsid w:val="00801F7C"/>
    <w:rsid w:val="00810847"/>
    <w:rsid w:val="00815BF4"/>
    <w:rsid w:val="00820D07"/>
    <w:rsid w:val="008212AC"/>
    <w:rsid w:val="008216A1"/>
    <w:rsid w:val="008235F3"/>
    <w:rsid w:val="00831A7A"/>
    <w:rsid w:val="0083276E"/>
    <w:rsid w:val="00833DBE"/>
    <w:rsid w:val="00837898"/>
    <w:rsid w:val="00837D3B"/>
    <w:rsid w:val="00840554"/>
    <w:rsid w:val="0084106D"/>
    <w:rsid w:val="008416F7"/>
    <w:rsid w:val="00851714"/>
    <w:rsid w:val="00851CBA"/>
    <w:rsid w:val="0085248A"/>
    <w:rsid w:val="00852B01"/>
    <w:rsid w:val="00853B1D"/>
    <w:rsid w:val="00856078"/>
    <w:rsid w:val="00856A31"/>
    <w:rsid w:val="00857977"/>
    <w:rsid w:val="0086682E"/>
    <w:rsid w:val="00867810"/>
    <w:rsid w:val="008703FB"/>
    <w:rsid w:val="00873818"/>
    <w:rsid w:val="00874C74"/>
    <w:rsid w:val="008753DC"/>
    <w:rsid w:val="008754D0"/>
    <w:rsid w:val="00875F49"/>
    <w:rsid w:val="00876101"/>
    <w:rsid w:val="00881837"/>
    <w:rsid w:val="00883F30"/>
    <w:rsid w:val="0088434C"/>
    <w:rsid w:val="00892202"/>
    <w:rsid w:val="00892D1F"/>
    <w:rsid w:val="008940FA"/>
    <w:rsid w:val="00895139"/>
    <w:rsid w:val="00895574"/>
    <w:rsid w:val="008A2EBD"/>
    <w:rsid w:val="008B631E"/>
    <w:rsid w:val="008C4A2B"/>
    <w:rsid w:val="008C51CE"/>
    <w:rsid w:val="008D0A55"/>
    <w:rsid w:val="008D5F76"/>
    <w:rsid w:val="008E3B8C"/>
    <w:rsid w:val="008E3F90"/>
    <w:rsid w:val="008E4F4D"/>
    <w:rsid w:val="008E56F5"/>
    <w:rsid w:val="008F64E6"/>
    <w:rsid w:val="008F6E65"/>
    <w:rsid w:val="00902079"/>
    <w:rsid w:val="00902467"/>
    <w:rsid w:val="00904739"/>
    <w:rsid w:val="00904F0F"/>
    <w:rsid w:val="00907191"/>
    <w:rsid w:val="00907871"/>
    <w:rsid w:val="00916CC2"/>
    <w:rsid w:val="00920E24"/>
    <w:rsid w:val="00923EDA"/>
    <w:rsid w:val="009249E2"/>
    <w:rsid w:val="009253E8"/>
    <w:rsid w:val="00925612"/>
    <w:rsid w:val="00932797"/>
    <w:rsid w:val="00942DC7"/>
    <w:rsid w:val="0094622F"/>
    <w:rsid w:val="00952318"/>
    <w:rsid w:val="00955A52"/>
    <w:rsid w:val="00955D7E"/>
    <w:rsid w:val="00960784"/>
    <w:rsid w:val="009610AC"/>
    <w:rsid w:val="00962E1B"/>
    <w:rsid w:val="00965B3C"/>
    <w:rsid w:val="0097107F"/>
    <w:rsid w:val="00983DFA"/>
    <w:rsid w:val="00987709"/>
    <w:rsid w:val="00990132"/>
    <w:rsid w:val="009942E4"/>
    <w:rsid w:val="009A05D8"/>
    <w:rsid w:val="009A37A7"/>
    <w:rsid w:val="009A6947"/>
    <w:rsid w:val="009B281E"/>
    <w:rsid w:val="009B287D"/>
    <w:rsid w:val="009B464D"/>
    <w:rsid w:val="009B60B4"/>
    <w:rsid w:val="009B7814"/>
    <w:rsid w:val="009D05C1"/>
    <w:rsid w:val="009D41E0"/>
    <w:rsid w:val="009D5FBA"/>
    <w:rsid w:val="009D614D"/>
    <w:rsid w:val="009E1CA1"/>
    <w:rsid w:val="009E784D"/>
    <w:rsid w:val="009F2260"/>
    <w:rsid w:val="00A01E61"/>
    <w:rsid w:val="00A03B78"/>
    <w:rsid w:val="00A05C62"/>
    <w:rsid w:val="00A20092"/>
    <w:rsid w:val="00A223BB"/>
    <w:rsid w:val="00A231E2"/>
    <w:rsid w:val="00A25086"/>
    <w:rsid w:val="00A314FB"/>
    <w:rsid w:val="00A34568"/>
    <w:rsid w:val="00A35D05"/>
    <w:rsid w:val="00A36589"/>
    <w:rsid w:val="00A4495B"/>
    <w:rsid w:val="00A472F6"/>
    <w:rsid w:val="00A64912"/>
    <w:rsid w:val="00A66427"/>
    <w:rsid w:val="00A70747"/>
    <w:rsid w:val="00A70A74"/>
    <w:rsid w:val="00A7393B"/>
    <w:rsid w:val="00A77F2E"/>
    <w:rsid w:val="00A84C3B"/>
    <w:rsid w:val="00A87DE0"/>
    <w:rsid w:val="00A907D7"/>
    <w:rsid w:val="00A93932"/>
    <w:rsid w:val="00AA0C18"/>
    <w:rsid w:val="00AA181C"/>
    <w:rsid w:val="00AA1A8A"/>
    <w:rsid w:val="00AA2515"/>
    <w:rsid w:val="00AA312B"/>
    <w:rsid w:val="00AB050C"/>
    <w:rsid w:val="00AB467C"/>
    <w:rsid w:val="00AB548F"/>
    <w:rsid w:val="00AB5D42"/>
    <w:rsid w:val="00AB6934"/>
    <w:rsid w:val="00AC258B"/>
    <w:rsid w:val="00AC2DE9"/>
    <w:rsid w:val="00AC5BF2"/>
    <w:rsid w:val="00AC7982"/>
    <w:rsid w:val="00AD5641"/>
    <w:rsid w:val="00AD75F5"/>
    <w:rsid w:val="00AE1203"/>
    <w:rsid w:val="00AE4138"/>
    <w:rsid w:val="00AE7BAA"/>
    <w:rsid w:val="00AF31F3"/>
    <w:rsid w:val="00AF560E"/>
    <w:rsid w:val="00B000EF"/>
    <w:rsid w:val="00B06920"/>
    <w:rsid w:val="00B140D8"/>
    <w:rsid w:val="00B17465"/>
    <w:rsid w:val="00B20E8F"/>
    <w:rsid w:val="00B31710"/>
    <w:rsid w:val="00B33B3C"/>
    <w:rsid w:val="00B344E1"/>
    <w:rsid w:val="00B355D1"/>
    <w:rsid w:val="00B52C3A"/>
    <w:rsid w:val="00B55004"/>
    <w:rsid w:val="00B5646D"/>
    <w:rsid w:val="00B57A0A"/>
    <w:rsid w:val="00B57D60"/>
    <w:rsid w:val="00B659CF"/>
    <w:rsid w:val="00B75009"/>
    <w:rsid w:val="00B75F6E"/>
    <w:rsid w:val="00B76E74"/>
    <w:rsid w:val="00B77B9E"/>
    <w:rsid w:val="00B77CEC"/>
    <w:rsid w:val="00B824CD"/>
    <w:rsid w:val="00B84CE3"/>
    <w:rsid w:val="00BA266B"/>
    <w:rsid w:val="00BA520B"/>
    <w:rsid w:val="00BA523F"/>
    <w:rsid w:val="00BA7EB1"/>
    <w:rsid w:val="00BC5662"/>
    <w:rsid w:val="00BC76E1"/>
    <w:rsid w:val="00BD1969"/>
    <w:rsid w:val="00BD1BCE"/>
    <w:rsid w:val="00BE1B4B"/>
    <w:rsid w:val="00BE21D8"/>
    <w:rsid w:val="00BE27FC"/>
    <w:rsid w:val="00BE43A7"/>
    <w:rsid w:val="00BE49DD"/>
    <w:rsid w:val="00BE719A"/>
    <w:rsid w:val="00BE720A"/>
    <w:rsid w:val="00BE7E21"/>
    <w:rsid w:val="00C026BF"/>
    <w:rsid w:val="00C057CB"/>
    <w:rsid w:val="00C0650D"/>
    <w:rsid w:val="00C12215"/>
    <w:rsid w:val="00C12259"/>
    <w:rsid w:val="00C1510A"/>
    <w:rsid w:val="00C1561F"/>
    <w:rsid w:val="00C22363"/>
    <w:rsid w:val="00C42BF8"/>
    <w:rsid w:val="00C50043"/>
    <w:rsid w:val="00C51C55"/>
    <w:rsid w:val="00C61CDD"/>
    <w:rsid w:val="00C64AEF"/>
    <w:rsid w:val="00C675A6"/>
    <w:rsid w:val="00C71C92"/>
    <w:rsid w:val="00C7573B"/>
    <w:rsid w:val="00C7788E"/>
    <w:rsid w:val="00C84B36"/>
    <w:rsid w:val="00C91B16"/>
    <w:rsid w:val="00CA1545"/>
    <w:rsid w:val="00CA3ECC"/>
    <w:rsid w:val="00CB0A34"/>
    <w:rsid w:val="00CB0E7F"/>
    <w:rsid w:val="00CB272D"/>
    <w:rsid w:val="00CB367E"/>
    <w:rsid w:val="00CB3D73"/>
    <w:rsid w:val="00CB43E6"/>
    <w:rsid w:val="00CB448F"/>
    <w:rsid w:val="00CB56C4"/>
    <w:rsid w:val="00CC2C10"/>
    <w:rsid w:val="00CC5467"/>
    <w:rsid w:val="00CC5576"/>
    <w:rsid w:val="00CC7F28"/>
    <w:rsid w:val="00CD0BCC"/>
    <w:rsid w:val="00CF0BB2"/>
    <w:rsid w:val="00D0603D"/>
    <w:rsid w:val="00D0707E"/>
    <w:rsid w:val="00D13441"/>
    <w:rsid w:val="00D13DDA"/>
    <w:rsid w:val="00D14DF9"/>
    <w:rsid w:val="00D2228F"/>
    <w:rsid w:val="00D30463"/>
    <w:rsid w:val="00D3057B"/>
    <w:rsid w:val="00D31C4B"/>
    <w:rsid w:val="00D353CD"/>
    <w:rsid w:val="00D47B02"/>
    <w:rsid w:val="00D551FD"/>
    <w:rsid w:val="00D61376"/>
    <w:rsid w:val="00D61512"/>
    <w:rsid w:val="00D6239D"/>
    <w:rsid w:val="00D627D0"/>
    <w:rsid w:val="00D70DFB"/>
    <w:rsid w:val="00D7184F"/>
    <w:rsid w:val="00D766DF"/>
    <w:rsid w:val="00D81D88"/>
    <w:rsid w:val="00D84C1B"/>
    <w:rsid w:val="00D944AB"/>
    <w:rsid w:val="00D9523E"/>
    <w:rsid w:val="00D96C2D"/>
    <w:rsid w:val="00DA14E0"/>
    <w:rsid w:val="00DA6CD2"/>
    <w:rsid w:val="00DB1F4B"/>
    <w:rsid w:val="00DB670B"/>
    <w:rsid w:val="00DD150C"/>
    <w:rsid w:val="00DD1BD9"/>
    <w:rsid w:val="00DD31F6"/>
    <w:rsid w:val="00DD398C"/>
    <w:rsid w:val="00DD61BB"/>
    <w:rsid w:val="00DF1414"/>
    <w:rsid w:val="00DF2482"/>
    <w:rsid w:val="00DF3BEC"/>
    <w:rsid w:val="00DF4376"/>
    <w:rsid w:val="00DF6069"/>
    <w:rsid w:val="00DF6DCB"/>
    <w:rsid w:val="00E04734"/>
    <w:rsid w:val="00E17291"/>
    <w:rsid w:val="00E209D0"/>
    <w:rsid w:val="00E22A6A"/>
    <w:rsid w:val="00E232F2"/>
    <w:rsid w:val="00E23BD7"/>
    <w:rsid w:val="00E3190B"/>
    <w:rsid w:val="00E33077"/>
    <w:rsid w:val="00E3431F"/>
    <w:rsid w:val="00E36183"/>
    <w:rsid w:val="00E42B4A"/>
    <w:rsid w:val="00E42C53"/>
    <w:rsid w:val="00E4537C"/>
    <w:rsid w:val="00E4569F"/>
    <w:rsid w:val="00E463A5"/>
    <w:rsid w:val="00E605A4"/>
    <w:rsid w:val="00E712A9"/>
    <w:rsid w:val="00E74727"/>
    <w:rsid w:val="00E74DC7"/>
    <w:rsid w:val="00E76AA4"/>
    <w:rsid w:val="00E81D07"/>
    <w:rsid w:val="00E9006D"/>
    <w:rsid w:val="00E9378D"/>
    <w:rsid w:val="00E93D8D"/>
    <w:rsid w:val="00E94416"/>
    <w:rsid w:val="00E94DF4"/>
    <w:rsid w:val="00E96177"/>
    <w:rsid w:val="00E973FC"/>
    <w:rsid w:val="00E97B16"/>
    <w:rsid w:val="00EB560B"/>
    <w:rsid w:val="00ED6463"/>
    <w:rsid w:val="00ED6773"/>
    <w:rsid w:val="00EE316F"/>
    <w:rsid w:val="00EE5C80"/>
    <w:rsid w:val="00EE6F93"/>
    <w:rsid w:val="00EF2E3A"/>
    <w:rsid w:val="00EF3562"/>
    <w:rsid w:val="00EF49DB"/>
    <w:rsid w:val="00F04811"/>
    <w:rsid w:val="00F078DC"/>
    <w:rsid w:val="00F108D5"/>
    <w:rsid w:val="00F11FC2"/>
    <w:rsid w:val="00F12E4E"/>
    <w:rsid w:val="00F1537A"/>
    <w:rsid w:val="00F16B8F"/>
    <w:rsid w:val="00F201CE"/>
    <w:rsid w:val="00F235A4"/>
    <w:rsid w:val="00F23E5F"/>
    <w:rsid w:val="00F36075"/>
    <w:rsid w:val="00F40C6A"/>
    <w:rsid w:val="00F4171E"/>
    <w:rsid w:val="00F44E93"/>
    <w:rsid w:val="00F51269"/>
    <w:rsid w:val="00F75C64"/>
    <w:rsid w:val="00F86613"/>
    <w:rsid w:val="00F87E63"/>
    <w:rsid w:val="00F9242C"/>
    <w:rsid w:val="00FB1A37"/>
    <w:rsid w:val="00FB3DFD"/>
    <w:rsid w:val="00FB49E6"/>
    <w:rsid w:val="00FC6698"/>
    <w:rsid w:val="00FE64C7"/>
    <w:rsid w:val="00FF2F18"/>
    <w:rsid w:val="00FF66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463CE5F"/>
  <w15:docId w15:val="{FFF6E0CA-847C-48FB-80CD-FAB825B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713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713B"/>
  </w:style>
  <w:style w:type="paragraph" w:customStyle="1" w:styleId="OPCParaBase">
    <w:name w:val="OPCParaBase"/>
    <w:link w:val="OPCParaBaseChar"/>
    <w:qFormat/>
    <w:rsid w:val="0027713B"/>
    <w:pPr>
      <w:spacing w:line="260" w:lineRule="atLeast"/>
    </w:pPr>
    <w:rPr>
      <w:rFonts w:eastAsia="Times New Roman" w:cs="Times New Roman"/>
      <w:sz w:val="22"/>
      <w:lang w:eastAsia="en-AU"/>
    </w:rPr>
  </w:style>
  <w:style w:type="paragraph" w:customStyle="1" w:styleId="ShortT">
    <w:name w:val="ShortT"/>
    <w:basedOn w:val="OPCParaBase"/>
    <w:next w:val="Normal"/>
    <w:qFormat/>
    <w:rsid w:val="0027713B"/>
    <w:pPr>
      <w:spacing w:line="240" w:lineRule="auto"/>
    </w:pPr>
    <w:rPr>
      <w:b/>
      <w:sz w:val="40"/>
    </w:rPr>
  </w:style>
  <w:style w:type="paragraph" w:customStyle="1" w:styleId="ActHead1">
    <w:name w:val="ActHead 1"/>
    <w:aliases w:val="c"/>
    <w:basedOn w:val="OPCParaBase"/>
    <w:next w:val="Normal"/>
    <w:qFormat/>
    <w:rsid w:val="002771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71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71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71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71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71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71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71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71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713B"/>
  </w:style>
  <w:style w:type="paragraph" w:customStyle="1" w:styleId="Blocks">
    <w:name w:val="Blocks"/>
    <w:aliases w:val="bb"/>
    <w:basedOn w:val="OPCParaBase"/>
    <w:qFormat/>
    <w:rsid w:val="0027713B"/>
    <w:pPr>
      <w:spacing w:line="240" w:lineRule="auto"/>
    </w:pPr>
    <w:rPr>
      <w:sz w:val="24"/>
    </w:rPr>
  </w:style>
  <w:style w:type="paragraph" w:customStyle="1" w:styleId="BoxText">
    <w:name w:val="BoxText"/>
    <w:aliases w:val="bt"/>
    <w:basedOn w:val="OPCParaBase"/>
    <w:rsid w:val="002771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713B"/>
    <w:rPr>
      <w:b/>
    </w:rPr>
  </w:style>
  <w:style w:type="paragraph" w:customStyle="1" w:styleId="BoxHeadItalic">
    <w:name w:val="BoxHeadItalic"/>
    <w:aliases w:val="bhi"/>
    <w:basedOn w:val="BoxText"/>
    <w:next w:val="Normal"/>
    <w:qFormat/>
    <w:rsid w:val="0027713B"/>
    <w:rPr>
      <w:i/>
    </w:rPr>
  </w:style>
  <w:style w:type="paragraph" w:customStyle="1" w:styleId="BoxList">
    <w:name w:val="BoxList"/>
    <w:aliases w:val="bl"/>
    <w:basedOn w:val="BoxText"/>
    <w:qFormat/>
    <w:rsid w:val="0027713B"/>
    <w:pPr>
      <w:ind w:left="1559" w:hanging="425"/>
    </w:pPr>
  </w:style>
  <w:style w:type="paragraph" w:customStyle="1" w:styleId="BoxNote">
    <w:name w:val="BoxNote"/>
    <w:aliases w:val="bn"/>
    <w:basedOn w:val="BoxText"/>
    <w:qFormat/>
    <w:rsid w:val="0027713B"/>
    <w:pPr>
      <w:tabs>
        <w:tab w:val="left" w:pos="1985"/>
      </w:tabs>
      <w:spacing w:before="122" w:line="198" w:lineRule="exact"/>
      <w:ind w:left="2948" w:hanging="1814"/>
    </w:pPr>
    <w:rPr>
      <w:sz w:val="18"/>
    </w:rPr>
  </w:style>
  <w:style w:type="paragraph" w:customStyle="1" w:styleId="BoxPara">
    <w:name w:val="BoxPara"/>
    <w:aliases w:val="bp"/>
    <w:basedOn w:val="BoxText"/>
    <w:qFormat/>
    <w:rsid w:val="0027713B"/>
    <w:pPr>
      <w:tabs>
        <w:tab w:val="right" w:pos="2268"/>
      </w:tabs>
      <w:ind w:left="2552" w:hanging="1418"/>
    </w:pPr>
  </w:style>
  <w:style w:type="paragraph" w:customStyle="1" w:styleId="BoxStep">
    <w:name w:val="BoxStep"/>
    <w:aliases w:val="bs"/>
    <w:basedOn w:val="BoxText"/>
    <w:qFormat/>
    <w:rsid w:val="0027713B"/>
    <w:pPr>
      <w:ind w:left="1985" w:hanging="851"/>
    </w:pPr>
  </w:style>
  <w:style w:type="character" w:customStyle="1" w:styleId="CharAmPartNo">
    <w:name w:val="CharAmPartNo"/>
    <w:basedOn w:val="OPCCharBase"/>
    <w:uiPriority w:val="1"/>
    <w:qFormat/>
    <w:rsid w:val="0027713B"/>
  </w:style>
  <w:style w:type="character" w:customStyle="1" w:styleId="CharAmPartText">
    <w:name w:val="CharAmPartText"/>
    <w:basedOn w:val="OPCCharBase"/>
    <w:uiPriority w:val="1"/>
    <w:qFormat/>
    <w:rsid w:val="0027713B"/>
  </w:style>
  <w:style w:type="character" w:customStyle="1" w:styleId="CharAmSchNo">
    <w:name w:val="CharAmSchNo"/>
    <w:basedOn w:val="OPCCharBase"/>
    <w:uiPriority w:val="1"/>
    <w:qFormat/>
    <w:rsid w:val="0027713B"/>
  </w:style>
  <w:style w:type="character" w:customStyle="1" w:styleId="CharAmSchText">
    <w:name w:val="CharAmSchText"/>
    <w:basedOn w:val="OPCCharBase"/>
    <w:uiPriority w:val="1"/>
    <w:qFormat/>
    <w:rsid w:val="0027713B"/>
  </w:style>
  <w:style w:type="character" w:customStyle="1" w:styleId="CharBoldItalic">
    <w:name w:val="CharBoldItalic"/>
    <w:basedOn w:val="OPCCharBase"/>
    <w:uiPriority w:val="1"/>
    <w:qFormat/>
    <w:rsid w:val="0027713B"/>
    <w:rPr>
      <w:b/>
      <w:i/>
    </w:rPr>
  </w:style>
  <w:style w:type="character" w:customStyle="1" w:styleId="CharChapNo">
    <w:name w:val="CharChapNo"/>
    <w:basedOn w:val="OPCCharBase"/>
    <w:uiPriority w:val="1"/>
    <w:qFormat/>
    <w:rsid w:val="0027713B"/>
  </w:style>
  <w:style w:type="character" w:customStyle="1" w:styleId="CharChapText">
    <w:name w:val="CharChapText"/>
    <w:basedOn w:val="OPCCharBase"/>
    <w:uiPriority w:val="1"/>
    <w:qFormat/>
    <w:rsid w:val="0027713B"/>
  </w:style>
  <w:style w:type="character" w:customStyle="1" w:styleId="CharDivNo">
    <w:name w:val="CharDivNo"/>
    <w:basedOn w:val="OPCCharBase"/>
    <w:uiPriority w:val="1"/>
    <w:qFormat/>
    <w:rsid w:val="0027713B"/>
  </w:style>
  <w:style w:type="character" w:customStyle="1" w:styleId="CharDivText">
    <w:name w:val="CharDivText"/>
    <w:basedOn w:val="OPCCharBase"/>
    <w:uiPriority w:val="1"/>
    <w:qFormat/>
    <w:rsid w:val="0027713B"/>
  </w:style>
  <w:style w:type="character" w:customStyle="1" w:styleId="CharItalic">
    <w:name w:val="CharItalic"/>
    <w:basedOn w:val="OPCCharBase"/>
    <w:uiPriority w:val="1"/>
    <w:qFormat/>
    <w:rsid w:val="0027713B"/>
    <w:rPr>
      <w:i/>
    </w:rPr>
  </w:style>
  <w:style w:type="character" w:customStyle="1" w:styleId="CharPartNo">
    <w:name w:val="CharPartNo"/>
    <w:basedOn w:val="OPCCharBase"/>
    <w:uiPriority w:val="1"/>
    <w:qFormat/>
    <w:rsid w:val="0027713B"/>
  </w:style>
  <w:style w:type="character" w:customStyle="1" w:styleId="CharPartText">
    <w:name w:val="CharPartText"/>
    <w:basedOn w:val="OPCCharBase"/>
    <w:uiPriority w:val="1"/>
    <w:qFormat/>
    <w:rsid w:val="0027713B"/>
  </w:style>
  <w:style w:type="character" w:customStyle="1" w:styleId="CharSectno">
    <w:name w:val="CharSectno"/>
    <w:basedOn w:val="OPCCharBase"/>
    <w:uiPriority w:val="1"/>
    <w:qFormat/>
    <w:rsid w:val="0027713B"/>
  </w:style>
  <w:style w:type="character" w:customStyle="1" w:styleId="CharSubdNo">
    <w:name w:val="CharSubdNo"/>
    <w:basedOn w:val="OPCCharBase"/>
    <w:uiPriority w:val="1"/>
    <w:qFormat/>
    <w:rsid w:val="0027713B"/>
  </w:style>
  <w:style w:type="character" w:customStyle="1" w:styleId="CharSubdText">
    <w:name w:val="CharSubdText"/>
    <w:basedOn w:val="OPCCharBase"/>
    <w:uiPriority w:val="1"/>
    <w:qFormat/>
    <w:rsid w:val="0027713B"/>
  </w:style>
  <w:style w:type="paragraph" w:customStyle="1" w:styleId="CTA--">
    <w:name w:val="CTA --"/>
    <w:basedOn w:val="OPCParaBase"/>
    <w:next w:val="Normal"/>
    <w:rsid w:val="0027713B"/>
    <w:pPr>
      <w:spacing w:before="60" w:line="240" w:lineRule="atLeast"/>
      <w:ind w:left="142" w:hanging="142"/>
    </w:pPr>
    <w:rPr>
      <w:sz w:val="20"/>
    </w:rPr>
  </w:style>
  <w:style w:type="paragraph" w:customStyle="1" w:styleId="CTA-">
    <w:name w:val="CTA -"/>
    <w:basedOn w:val="OPCParaBase"/>
    <w:rsid w:val="0027713B"/>
    <w:pPr>
      <w:spacing w:before="60" w:line="240" w:lineRule="atLeast"/>
      <w:ind w:left="85" w:hanging="85"/>
    </w:pPr>
    <w:rPr>
      <w:sz w:val="20"/>
    </w:rPr>
  </w:style>
  <w:style w:type="paragraph" w:customStyle="1" w:styleId="CTA---">
    <w:name w:val="CTA ---"/>
    <w:basedOn w:val="OPCParaBase"/>
    <w:next w:val="Normal"/>
    <w:rsid w:val="0027713B"/>
    <w:pPr>
      <w:spacing w:before="60" w:line="240" w:lineRule="atLeast"/>
      <w:ind w:left="198" w:hanging="198"/>
    </w:pPr>
    <w:rPr>
      <w:sz w:val="20"/>
    </w:rPr>
  </w:style>
  <w:style w:type="paragraph" w:customStyle="1" w:styleId="CTA----">
    <w:name w:val="CTA ----"/>
    <w:basedOn w:val="OPCParaBase"/>
    <w:next w:val="Normal"/>
    <w:rsid w:val="0027713B"/>
    <w:pPr>
      <w:spacing w:before="60" w:line="240" w:lineRule="atLeast"/>
      <w:ind w:left="255" w:hanging="255"/>
    </w:pPr>
    <w:rPr>
      <w:sz w:val="20"/>
    </w:rPr>
  </w:style>
  <w:style w:type="paragraph" w:customStyle="1" w:styleId="CTA1a">
    <w:name w:val="CTA 1(a)"/>
    <w:basedOn w:val="OPCParaBase"/>
    <w:rsid w:val="0027713B"/>
    <w:pPr>
      <w:tabs>
        <w:tab w:val="right" w:pos="414"/>
      </w:tabs>
      <w:spacing w:before="40" w:line="240" w:lineRule="atLeast"/>
      <w:ind w:left="675" w:hanging="675"/>
    </w:pPr>
    <w:rPr>
      <w:sz w:val="20"/>
    </w:rPr>
  </w:style>
  <w:style w:type="paragraph" w:customStyle="1" w:styleId="CTA1ai">
    <w:name w:val="CTA 1(a)(i)"/>
    <w:basedOn w:val="OPCParaBase"/>
    <w:rsid w:val="0027713B"/>
    <w:pPr>
      <w:tabs>
        <w:tab w:val="right" w:pos="1004"/>
      </w:tabs>
      <w:spacing w:before="40" w:line="240" w:lineRule="atLeast"/>
      <w:ind w:left="1253" w:hanging="1253"/>
    </w:pPr>
    <w:rPr>
      <w:sz w:val="20"/>
    </w:rPr>
  </w:style>
  <w:style w:type="paragraph" w:customStyle="1" w:styleId="CTA2a">
    <w:name w:val="CTA 2(a)"/>
    <w:basedOn w:val="OPCParaBase"/>
    <w:rsid w:val="0027713B"/>
    <w:pPr>
      <w:tabs>
        <w:tab w:val="right" w:pos="482"/>
      </w:tabs>
      <w:spacing w:before="40" w:line="240" w:lineRule="atLeast"/>
      <w:ind w:left="748" w:hanging="748"/>
    </w:pPr>
    <w:rPr>
      <w:sz w:val="20"/>
    </w:rPr>
  </w:style>
  <w:style w:type="paragraph" w:customStyle="1" w:styleId="CTA2ai">
    <w:name w:val="CTA 2(a)(i)"/>
    <w:basedOn w:val="OPCParaBase"/>
    <w:rsid w:val="0027713B"/>
    <w:pPr>
      <w:tabs>
        <w:tab w:val="right" w:pos="1089"/>
      </w:tabs>
      <w:spacing w:before="40" w:line="240" w:lineRule="atLeast"/>
      <w:ind w:left="1327" w:hanging="1327"/>
    </w:pPr>
    <w:rPr>
      <w:sz w:val="20"/>
    </w:rPr>
  </w:style>
  <w:style w:type="paragraph" w:customStyle="1" w:styleId="CTA3a">
    <w:name w:val="CTA 3(a)"/>
    <w:basedOn w:val="OPCParaBase"/>
    <w:rsid w:val="0027713B"/>
    <w:pPr>
      <w:tabs>
        <w:tab w:val="right" w:pos="556"/>
      </w:tabs>
      <w:spacing w:before="40" w:line="240" w:lineRule="atLeast"/>
      <w:ind w:left="805" w:hanging="805"/>
    </w:pPr>
    <w:rPr>
      <w:sz w:val="20"/>
    </w:rPr>
  </w:style>
  <w:style w:type="paragraph" w:customStyle="1" w:styleId="CTA3ai">
    <w:name w:val="CTA 3(a)(i)"/>
    <w:basedOn w:val="OPCParaBase"/>
    <w:rsid w:val="0027713B"/>
    <w:pPr>
      <w:tabs>
        <w:tab w:val="right" w:pos="1140"/>
      </w:tabs>
      <w:spacing w:before="40" w:line="240" w:lineRule="atLeast"/>
      <w:ind w:left="1361" w:hanging="1361"/>
    </w:pPr>
    <w:rPr>
      <w:sz w:val="20"/>
    </w:rPr>
  </w:style>
  <w:style w:type="paragraph" w:customStyle="1" w:styleId="CTA4a">
    <w:name w:val="CTA 4(a)"/>
    <w:basedOn w:val="OPCParaBase"/>
    <w:rsid w:val="0027713B"/>
    <w:pPr>
      <w:tabs>
        <w:tab w:val="right" w:pos="624"/>
      </w:tabs>
      <w:spacing w:before="40" w:line="240" w:lineRule="atLeast"/>
      <w:ind w:left="873" w:hanging="873"/>
    </w:pPr>
    <w:rPr>
      <w:sz w:val="20"/>
    </w:rPr>
  </w:style>
  <w:style w:type="paragraph" w:customStyle="1" w:styleId="CTA4ai">
    <w:name w:val="CTA 4(a)(i)"/>
    <w:basedOn w:val="OPCParaBase"/>
    <w:rsid w:val="0027713B"/>
    <w:pPr>
      <w:tabs>
        <w:tab w:val="right" w:pos="1213"/>
      </w:tabs>
      <w:spacing w:before="40" w:line="240" w:lineRule="atLeast"/>
      <w:ind w:left="1452" w:hanging="1452"/>
    </w:pPr>
    <w:rPr>
      <w:sz w:val="20"/>
    </w:rPr>
  </w:style>
  <w:style w:type="paragraph" w:customStyle="1" w:styleId="CTACAPS">
    <w:name w:val="CTA CAPS"/>
    <w:basedOn w:val="OPCParaBase"/>
    <w:rsid w:val="0027713B"/>
    <w:pPr>
      <w:spacing w:before="60" w:line="240" w:lineRule="atLeast"/>
    </w:pPr>
    <w:rPr>
      <w:sz w:val="20"/>
    </w:rPr>
  </w:style>
  <w:style w:type="paragraph" w:customStyle="1" w:styleId="CTAright">
    <w:name w:val="CTA right"/>
    <w:basedOn w:val="OPCParaBase"/>
    <w:rsid w:val="0027713B"/>
    <w:pPr>
      <w:spacing w:before="60" w:line="240" w:lineRule="auto"/>
      <w:jc w:val="right"/>
    </w:pPr>
    <w:rPr>
      <w:sz w:val="20"/>
    </w:rPr>
  </w:style>
  <w:style w:type="paragraph" w:customStyle="1" w:styleId="subsection">
    <w:name w:val="subsection"/>
    <w:aliases w:val="ss"/>
    <w:basedOn w:val="OPCParaBase"/>
    <w:rsid w:val="0027713B"/>
    <w:pPr>
      <w:tabs>
        <w:tab w:val="right" w:pos="1021"/>
      </w:tabs>
      <w:spacing w:before="180" w:line="240" w:lineRule="auto"/>
      <w:ind w:left="1134" w:hanging="1134"/>
    </w:pPr>
  </w:style>
  <w:style w:type="paragraph" w:customStyle="1" w:styleId="Definition">
    <w:name w:val="Definition"/>
    <w:aliases w:val="dd"/>
    <w:basedOn w:val="OPCParaBase"/>
    <w:rsid w:val="0027713B"/>
    <w:pPr>
      <w:spacing w:before="180" w:line="240" w:lineRule="auto"/>
      <w:ind w:left="1134"/>
    </w:pPr>
  </w:style>
  <w:style w:type="paragraph" w:customStyle="1" w:styleId="ETAsubitem">
    <w:name w:val="ETA(subitem)"/>
    <w:basedOn w:val="OPCParaBase"/>
    <w:rsid w:val="0027713B"/>
    <w:pPr>
      <w:tabs>
        <w:tab w:val="right" w:pos="340"/>
      </w:tabs>
      <w:spacing w:before="60" w:line="240" w:lineRule="auto"/>
      <w:ind w:left="454" w:hanging="454"/>
    </w:pPr>
    <w:rPr>
      <w:sz w:val="20"/>
    </w:rPr>
  </w:style>
  <w:style w:type="paragraph" w:customStyle="1" w:styleId="ETApara">
    <w:name w:val="ETA(para)"/>
    <w:basedOn w:val="OPCParaBase"/>
    <w:rsid w:val="0027713B"/>
    <w:pPr>
      <w:tabs>
        <w:tab w:val="right" w:pos="754"/>
      </w:tabs>
      <w:spacing w:before="60" w:line="240" w:lineRule="auto"/>
      <w:ind w:left="828" w:hanging="828"/>
    </w:pPr>
    <w:rPr>
      <w:sz w:val="20"/>
    </w:rPr>
  </w:style>
  <w:style w:type="paragraph" w:customStyle="1" w:styleId="ETAsubpara">
    <w:name w:val="ETA(subpara)"/>
    <w:basedOn w:val="OPCParaBase"/>
    <w:rsid w:val="0027713B"/>
    <w:pPr>
      <w:tabs>
        <w:tab w:val="right" w:pos="1083"/>
      </w:tabs>
      <w:spacing w:before="60" w:line="240" w:lineRule="auto"/>
      <w:ind w:left="1191" w:hanging="1191"/>
    </w:pPr>
    <w:rPr>
      <w:sz w:val="20"/>
    </w:rPr>
  </w:style>
  <w:style w:type="paragraph" w:customStyle="1" w:styleId="ETAsub-subpara">
    <w:name w:val="ETA(sub-subpara)"/>
    <w:basedOn w:val="OPCParaBase"/>
    <w:rsid w:val="0027713B"/>
    <w:pPr>
      <w:tabs>
        <w:tab w:val="right" w:pos="1412"/>
      </w:tabs>
      <w:spacing w:before="60" w:line="240" w:lineRule="auto"/>
      <w:ind w:left="1525" w:hanging="1525"/>
    </w:pPr>
    <w:rPr>
      <w:sz w:val="20"/>
    </w:rPr>
  </w:style>
  <w:style w:type="paragraph" w:customStyle="1" w:styleId="Formula">
    <w:name w:val="Formula"/>
    <w:basedOn w:val="OPCParaBase"/>
    <w:rsid w:val="0027713B"/>
    <w:pPr>
      <w:spacing w:line="240" w:lineRule="auto"/>
      <w:ind w:left="1134"/>
    </w:pPr>
    <w:rPr>
      <w:sz w:val="20"/>
    </w:rPr>
  </w:style>
  <w:style w:type="paragraph" w:styleId="Header">
    <w:name w:val="header"/>
    <w:basedOn w:val="OPCParaBase"/>
    <w:link w:val="HeaderChar"/>
    <w:unhideWhenUsed/>
    <w:rsid w:val="002771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713B"/>
    <w:rPr>
      <w:rFonts w:eastAsia="Times New Roman" w:cs="Times New Roman"/>
      <w:sz w:val="16"/>
      <w:lang w:eastAsia="en-AU"/>
    </w:rPr>
  </w:style>
  <w:style w:type="paragraph" w:customStyle="1" w:styleId="House">
    <w:name w:val="House"/>
    <w:basedOn w:val="OPCParaBase"/>
    <w:rsid w:val="0027713B"/>
    <w:pPr>
      <w:spacing w:line="240" w:lineRule="auto"/>
    </w:pPr>
    <w:rPr>
      <w:sz w:val="28"/>
    </w:rPr>
  </w:style>
  <w:style w:type="paragraph" w:customStyle="1" w:styleId="Item">
    <w:name w:val="Item"/>
    <w:aliases w:val="i"/>
    <w:basedOn w:val="OPCParaBase"/>
    <w:next w:val="ItemHead"/>
    <w:rsid w:val="0027713B"/>
    <w:pPr>
      <w:keepLines/>
      <w:spacing w:before="80" w:line="240" w:lineRule="auto"/>
      <w:ind w:left="709"/>
    </w:pPr>
  </w:style>
  <w:style w:type="paragraph" w:customStyle="1" w:styleId="ItemHead">
    <w:name w:val="ItemHead"/>
    <w:aliases w:val="ih"/>
    <w:basedOn w:val="OPCParaBase"/>
    <w:next w:val="Item"/>
    <w:rsid w:val="0027713B"/>
    <w:pPr>
      <w:keepLines/>
      <w:spacing w:before="220" w:line="240" w:lineRule="auto"/>
      <w:ind w:left="709" w:hanging="709"/>
    </w:pPr>
    <w:rPr>
      <w:rFonts w:ascii="Arial" w:hAnsi="Arial"/>
      <w:b/>
      <w:kern w:val="28"/>
      <w:sz w:val="24"/>
    </w:rPr>
  </w:style>
  <w:style w:type="paragraph" w:customStyle="1" w:styleId="LongT">
    <w:name w:val="LongT"/>
    <w:basedOn w:val="OPCParaBase"/>
    <w:rsid w:val="0027713B"/>
    <w:pPr>
      <w:spacing w:line="240" w:lineRule="auto"/>
    </w:pPr>
    <w:rPr>
      <w:b/>
      <w:sz w:val="32"/>
    </w:rPr>
  </w:style>
  <w:style w:type="paragraph" w:customStyle="1" w:styleId="notedraft">
    <w:name w:val="note(draft)"/>
    <w:aliases w:val="nd"/>
    <w:basedOn w:val="OPCParaBase"/>
    <w:rsid w:val="0027713B"/>
    <w:pPr>
      <w:spacing w:before="240" w:line="240" w:lineRule="auto"/>
      <w:ind w:left="284" w:hanging="284"/>
    </w:pPr>
    <w:rPr>
      <w:i/>
      <w:sz w:val="24"/>
    </w:rPr>
  </w:style>
  <w:style w:type="paragraph" w:customStyle="1" w:styleId="notemargin">
    <w:name w:val="note(margin)"/>
    <w:aliases w:val="nm"/>
    <w:basedOn w:val="OPCParaBase"/>
    <w:rsid w:val="0027713B"/>
    <w:pPr>
      <w:tabs>
        <w:tab w:val="left" w:pos="709"/>
      </w:tabs>
      <w:spacing w:before="122" w:line="198" w:lineRule="exact"/>
      <w:ind w:left="709" w:hanging="709"/>
    </w:pPr>
    <w:rPr>
      <w:sz w:val="18"/>
    </w:rPr>
  </w:style>
  <w:style w:type="paragraph" w:customStyle="1" w:styleId="notepara">
    <w:name w:val="note(para)"/>
    <w:aliases w:val="na"/>
    <w:basedOn w:val="OPCParaBase"/>
    <w:rsid w:val="0027713B"/>
    <w:pPr>
      <w:spacing w:before="40" w:line="198" w:lineRule="exact"/>
      <w:ind w:left="2354" w:hanging="369"/>
    </w:pPr>
    <w:rPr>
      <w:sz w:val="18"/>
    </w:rPr>
  </w:style>
  <w:style w:type="paragraph" w:customStyle="1" w:styleId="noteParlAmend">
    <w:name w:val="note(ParlAmend)"/>
    <w:aliases w:val="npp"/>
    <w:basedOn w:val="OPCParaBase"/>
    <w:next w:val="ParlAmend"/>
    <w:rsid w:val="0027713B"/>
    <w:pPr>
      <w:spacing w:line="240" w:lineRule="auto"/>
      <w:jc w:val="right"/>
    </w:pPr>
    <w:rPr>
      <w:rFonts w:ascii="Arial" w:hAnsi="Arial"/>
      <w:b/>
      <w:i/>
    </w:rPr>
  </w:style>
  <w:style w:type="paragraph" w:customStyle="1" w:styleId="notetext">
    <w:name w:val="note(text)"/>
    <w:aliases w:val="n"/>
    <w:basedOn w:val="OPCParaBase"/>
    <w:rsid w:val="0027713B"/>
    <w:pPr>
      <w:spacing w:before="122" w:line="198" w:lineRule="exact"/>
      <w:ind w:left="1985" w:hanging="851"/>
    </w:pPr>
    <w:rPr>
      <w:sz w:val="18"/>
    </w:rPr>
  </w:style>
  <w:style w:type="paragraph" w:customStyle="1" w:styleId="Page1">
    <w:name w:val="Page1"/>
    <w:basedOn w:val="OPCParaBase"/>
    <w:rsid w:val="0027713B"/>
    <w:pPr>
      <w:spacing w:before="5600" w:line="240" w:lineRule="auto"/>
    </w:pPr>
    <w:rPr>
      <w:b/>
      <w:sz w:val="32"/>
    </w:rPr>
  </w:style>
  <w:style w:type="paragraph" w:customStyle="1" w:styleId="PageBreak">
    <w:name w:val="PageBreak"/>
    <w:aliases w:val="pb"/>
    <w:basedOn w:val="OPCParaBase"/>
    <w:rsid w:val="0027713B"/>
    <w:pPr>
      <w:spacing w:line="240" w:lineRule="auto"/>
    </w:pPr>
    <w:rPr>
      <w:sz w:val="10"/>
    </w:rPr>
  </w:style>
  <w:style w:type="paragraph" w:customStyle="1" w:styleId="paragraphsub">
    <w:name w:val="paragraph(sub)"/>
    <w:aliases w:val="aa"/>
    <w:basedOn w:val="OPCParaBase"/>
    <w:rsid w:val="0027713B"/>
    <w:pPr>
      <w:tabs>
        <w:tab w:val="right" w:pos="1985"/>
      </w:tabs>
      <w:spacing w:before="40" w:line="240" w:lineRule="auto"/>
      <w:ind w:left="2098" w:hanging="2098"/>
    </w:pPr>
  </w:style>
  <w:style w:type="paragraph" w:customStyle="1" w:styleId="paragraphsub-sub">
    <w:name w:val="paragraph(sub-sub)"/>
    <w:aliases w:val="aaa"/>
    <w:basedOn w:val="OPCParaBase"/>
    <w:rsid w:val="0027713B"/>
    <w:pPr>
      <w:tabs>
        <w:tab w:val="right" w:pos="2722"/>
      </w:tabs>
      <w:spacing w:before="40" w:line="240" w:lineRule="auto"/>
      <w:ind w:left="2835" w:hanging="2835"/>
    </w:pPr>
  </w:style>
  <w:style w:type="paragraph" w:customStyle="1" w:styleId="paragraph">
    <w:name w:val="paragraph"/>
    <w:aliases w:val="a"/>
    <w:basedOn w:val="OPCParaBase"/>
    <w:rsid w:val="0027713B"/>
    <w:pPr>
      <w:tabs>
        <w:tab w:val="right" w:pos="1531"/>
      </w:tabs>
      <w:spacing w:before="40" w:line="240" w:lineRule="auto"/>
      <w:ind w:left="1644" w:hanging="1644"/>
    </w:pPr>
  </w:style>
  <w:style w:type="paragraph" w:customStyle="1" w:styleId="ParlAmend">
    <w:name w:val="ParlAmend"/>
    <w:aliases w:val="pp"/>
    <w:basedOn w:val="OPCParaBase"/>
    <w:rsid w:val="0027713B"/>
    <w:pPr>
      <w:spacing w:before="240" w:line="240" w:lineRule="atLeast"/>
      <w:ind w:hanging="567"/>
    </w:pPr>
    <w:rPr>
      <w:sz w:val="24"/>
    </w:rPr>
  </w:style>
  <w:style w:type="paragraph" w:customStyle="1" w:styleId="Penalty">
    <w:name w:val="Penalty"/>
    <w:basedOn w:val="OPCParaBase"/>
    <w:rsid w:val="0027713B"/>
    <w:pPr>
      <w:tabs>
        <w:tab w:val="left" w:pos="2977"/>
      </w:tabs>
      <w:spacing w:before="180" w:line="240" w:lineRule="auto"/>
      <w:ind w:left="1985" w:hanging="851"/>
    </w:pPr>
  </w:style>
  <w:style w:type="paragraph" w:customStyle="1" w:styleId="Portfolio">
    <w:name w:val="Portfolio"/>
    <w:basedOn w:val="OPCParaBase"/>
    <w:rsid w:val="0027713B"/>
    <w:pPr>
      <w:spacing w:line="240" w:lineRule="auto"/>
    </w:pPr>
    <w:rPr>
      <w:i/>
      <w:sz w:val="20"/>
    </w:rPr>
  </w:style>
  <w:style w:type="paragraph" w:customStyle="1" w:styleId="Preamble">
    <w:name w:val="Preamble"/>
    <w:basedOn w:val="OPCParaBase"/>
    <w:next w:val="Normal"/>
    <w:rsid w:val="002771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713B"/>
    <w:pPr>
      <w:spacing w:line="240" w:lineRule="auto"/>
    </w:pPr>
    <w:rPr>
      <w:i/>
      <w:sz w:val="20"/>
    </w:rPr>
  </w:style>
  <w:style w:type="paragraph" w:customStyle="1" w:styleId="Session">
    <w:name w:val="Session"/>
    <w:basedOn w:val="OPCParaBase"/>
    <w:rsid w:val="0027713B"/>
    <w:pPr>
      <w:spacing w:line="240" w:lineRule="auto"/>
    </w:pPr>
    <w:rPr>
      <w:sz w:val="28"/>
    </w:rPr>
  </w:style>
  <w:style w:type="paragraph" w:customStyle="1" w:styleId="Sponsor">
    <w:name w:val="Sponsor"/>
    <w:basedOn w:val="OPCParaBase"/>
    <w:rsid w:val="0027713B"/>
    <w:pPr>
      <w:spacing w:line="240" w:lineRule="auto"/>
    </w:pPr>
    <w:rPr>
      <w:i/>
    </w:rPr>
  </w:style>
  <w:style w:type="paragraph" w:customStyle="1" w:styleId="Subitem">
    <w:name w:val="Subitem"/>
    <w:aliases w:val="iss"/>
    <w:basedOn w:val="OPCParaBase"/>
    <w:rsid w:val="0027713B"/>
    <w:pPr>
      <w:spacing w:before="180" w:line="240" w:lineRule="auto"/>
      <w:ind w:left="709" w:hanging="709"/>
    </w:pPr>
  </w:style>
  <w:style w:type="paragraph" w:customStyle="1" w:styleId="SubitemHead">
    <w:name w:val="SubitemHead"/>
    <w:aliases w:val="issh"/>
    <w:basedOn w:val="OPCParaBase"/>
    <w:rsid w:val="002771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713B"/>
    <w:pPr>
      <w:spacing w:before="40" w:line="240" w:lineRule="auto"/>
      <w:ind w:left="1134"/>
    </w:pPr>
  </w:style>
  <w:style w:type="paragraph" w:customStyle="1" w:styleId="SubsectionHead">
    <w:name w:val="SubsectionHead"/>
    <w:aliases w:val="ssh"/>
    <w:basedOn w:val="OPCParaBase"/>
    <w:next w:val="subsection"/>
    <w:rsid w:val="0027713B"/>
    <w:pPr>
      <w:keepNext/>
      <w:keepLines/>
      <w:spacing w:before="240" w:line="240" w:lineRule="auto"/>
      <w:ind w:left="1134"/>
    </w:pPr>
    <w:rPr>
      <w:i/>
    </w:rPr>
  </w:style>
  <w:style w:type="paragraph" w:customStyle="1" w:styleId="Tablea">
    <w:name w:val="Table(a)"/>
    <w:aliases w:val="ta"/>
    <w:basedOn w:val="OPCParaBase"/>
    <w:rsid w:val="0027713B"/>
    <w:pPr>
      <w:spacing w:before="60" w:line="240" w:lineRule="auto"/>
      <w:ind w:left="284" w:hanging="284"/>
    </w:pPr>
    <w:rPr>
      <w:sz w:val="20"/>
    </w:rPr>
  </w:style>
  <w:style w:type="paragraph" w:customStyle="1" w:styleId="TableAA">
    <w:name w:val="Table(AA)"/>
    <w:aliases w:val="taaa"/>
    <w:basedOn w:val="OPCParaBase"/>
    <w:rsid w:val="002771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71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713B"/>
    <w:pPr>
      <w:spacing w:before="60" w:line="240" w:lineRule="atLeast"/>
    </w:pPr>
    <w:rPr>
      <w:sz w:val="20"/>
    </w:rPr>
  </w:style>
  <w:style w:type="paragraph" w:customStyle="1" w:styleId="TLPBoxTextnote">
    <w:name w:val="TLPBoxText(note"/>
    <w:aliases w:val="right)"/>
    <w:basedOn w:val="OPCParaBase"/>
    <w:rsid w:val="002771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713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713B"/>
    <w:pPr>
      <w:spacing w:before="122" w:line="198" w:lineRule="exact"/>
      <w:ind w:left="1985" w:hanging="851"/>
      <w:jc w:val="right"/>
    </w:pPr>
    <w:rPr>
      <w:sz w:val="18"/>
    </w:rPr>
  </w:style>
  <w:style w:type="paragraph" w:customStyle="1" w:styleId="TLPTableBullet">
    <w:name w:val="TLPTableBullet"/>
    <w:aliases w:val="ttb"/>
    <w:basedOn w:val="OPCParaBase"/>
    <w:rsid w:val="0027713B"/>
    <w:pPr>
      <w:spacing w:line="240" w:lineRule="exact"/>
      <w:ind w:left="284" w:hanging="284"/>
    </w:pPr>
    <w:rPr>
      <w:sz w:val="20"/>
    </w:rPr>
  </w:style>
  <w:style w:type="paragraph" w:styleId="TOC1">
    <w:name w:val="toc 1"/>
    <w:basedOn w:val="OPCParaBase"/>
    <w:next w:val="Normal"/>
    <w:uiPriority w:val="39"/>
    <w:unhideWhenUsed/>
    <w:rsid w:val="0027713B"/>
    <w:pPr>
      <w:spacing w:line="240" w:lineRule="auto"/>
    </w:pPr>
    <w:rPr>
      <w:sz w:val="24"/>
    </w:rPr>
  </w:style>
  <w:style w:type="paragraph" w:styleId="TOC2">
    <w:name w:val="toc 2"/>
    <w:basedOn w:val="OPCParaBase"/>
    <w:next w:val="Normal"/>
    <w:uiPriority w:val="39"/>
    <w:unhideWhenUsed/>
    <w:rsid w:val="0027713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713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713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7713B"/>
    <w:pPr>
      <w:spacing w:line="240" w:lineRule="auto"/>
      <w:ind w:left="958"/>
    </w:pPr>
    <w:rPr>
      <w:sz w:val="24"/>
    </w:rPr>
  </w:style>
  <w:style w:type="paragraph" w:styleId="TOC6">
    <w:name w:val="toc 6"/>
    <w:basedOn w:val="OPCParaBase"/>
    <w:next w:val="Normal"/>
    <w:uiPriority w:val="39"/>
    <w:semiHidden/>
    <w:unhideWhenUsed/>
    <w:rsid w:val="0027713B"/>
    <w:pPr>
      <w:spacing w:line="240" w:lineRule="auto"/>
      <w:ind w:left="1202"/>
    </w:pPr>
    <w:rPr>
      <w:sz w:val="24"/>
    </w:rPr>
  </w:style>
  <w:style w:type="paragraph" w:styleId="TOC7">
    <w:name w:val="toc 7"/>
    <w:basedOn w:val="OPCParaBase"/>
    <w:next w:val="Normal"/>
    <w:uiPriority w:val="39"/>
    <w:semiHidden/>
    <w:unhideWhenUsed/>
    <w:rsid w:val="0027713B"/>
    <w:pPr>
      <w:spacing w:line="240" w:lineRule="auto"/>
      <w:ind w:left="1440"/>
    </w:pPr>
    <w:rPr>
      <w:sz w:val="24"/>
    </w:rPr>
  </w:style>
  <w:style w:type="paragraph" w:styleId="TOC8">
    <w:name w:val="toc 8"/>
    <w:basedOn w:val="OPCParaBase"/>
    <w:next w:val="Normal"/>
    <w:uiPriority w:val="39"/>
    <w:semiHidden/>
    <w:unhideWhenUsed/>
    <w:rsid w:val="0027713B"/>
    <w:pPr>
      <w:spacing w:line="240" w:lineRule="auto"/>
      <w:ind w:left="1678"/>
    </w:pPr>
    <w:rPr>
      <w:sz w:val="24"/>
    </w:rPr>
  </w:style>
  <w:style w:type="paragraph" w:styleId="TOC9">
    <w:name w:val="toc 9"/>
    <w:basedOn w:val="OPCParaBase"/>
    <w:next w:val="Normal"/>
    <w:uiPriority w:val="39"/>
    <w:unhideWhenUsed/>
    <w:rsid w:val="0027713B"/>
    <w:pPr>
      <w:spacing w:line="240" w:lineRule="auto"/>
      <w:ind w:left="1922"/>
    </w:pPr>
    <w:rPr>
      <w:sz w:val="24"/>
    </w:rPr>
  </w:style>
  <w:style w:type="paragraph" w:customStyle="1" w:styleId="TofSectsGroupHeading">
    <w:name w:val="TofSects(GroupHeading)"/>
    <w:basedOn w:val="OPCParaBase"/>
    <w:next w:val="TofSectsSection"/>
    <w:rsid w:val="0027713B"/>
    <w:pPr>
      <w:keepLines/>
      <w:spacing w:before="240" w:after="120" w:line="240" w:lineRule="auto"/>
      <w:ind w:left="794"/>
    </w:pPr>
    <w:rPr>
      <w:b/>
      <w:kern w:val="28"/>
      <w:sz w:val="20"/>
    </w:rPr>
  </w:style>
  <w:style w:type="paragraph" w:customStyle="1" w:styleId="TofSectsHeading">
    <w:name w:val="TofSects(Heading)"/>
    <w:basedOn w:val="OPCParaBase"/>
    <w:rsid w:val="0027713B"/>
    <w:pPr>
      <w:spacing w:before="240" w:after="120" w:line="240" w:lineRule="auto"/>
    </w:pPr>
    <w:rPr>
      <w:b/>
      <w:sz w:val="24"/>
    </w:rPr>
  </w:style>
  <w:style w:type="paragraph" w:customStyle="1" w:styleId="TofSectsSection">
    <w:name w:val="TofSects(Section)"/>
    <w:basedOn w:val="OPCParaBase"/>
    <w:rsid w:val="0027713B"/>
    <w:pPr>
      <w:keepLines/>
      <w:spacing w:before="40" w:line="240" w:lineRule="auto"/>
      <w:ind w:left="1588" w:hanging="794"/>
    </w:pPr>
    <w:rPr>
      <w:kern w:val="28"/>
      <w:sz w:val="18"/>
    </w:rPr>
  </w:style>
  <w:style w:type="paragraph" w:customStyle="1" w:styleId="TofSectsSubdiv">
    <w:name w:val="TofSects(Subdiv)"/>
    <w:basedOn w:val="OPCParaBase"/>
    <w:rsid w:val="0027713B"/>
    <w:pPr>
      <w:keepLines/>
      <w:spacing w:before="80" w:line="240" w:lineRule="auto"/>
      <w:ind w:left="1588" w:hanging="794"/>
    </w:pPr>
    <w:rPr>
      <w:kern w:val="28"/>
    </w:rPr>
  </w:style>
  <w:style w:type="paragraph" w:customStyle="1" w:styleId="WRStyle">
    <w:name w:val="WR Style"/>
    <w:aliases w:val="WR"/>
    <w:basedOn w:val="OPCParaBase"/>
    <w:rsid w:val="0027713B"/>
    <w:pPr>
      <w:spacing w:before="240" w:line="240" w:lineRule="auto"/>
      <w:ind w:left="284" w:hanging="284"/>
    </w:pPr>
    <w:rPr>
      <w:b/>
      <w:i/>
      <w:kern w:val="28"/>
      <w:sz w:val="24"/>
    </w:rPr>
  </w:style>
  <w:style w:type="paragraph" w:customStyle="1" w:styleId="Body">
    <w:name w:val="Body"/>
    <w:aliases w:val="b"/>
    <w:basedOn w:val="OPCParaBase"/>
    <w:rsid w:val="0027713B"/>
    <w:pPr>
      <w:spacing w:before="240" w:line="240" w:lineRule="auto"/>
    </w:pPr>
    <w:rPr>
      <w:sz w:val="24"/>
    </w:rPr>
  </w:style>
  <w:style w:type="paragraph" w:customStyle="1" w:styleId="BodyNum">
    <w:name w:val="BodyNum"/>
    <w:aliases w:val="b1"/>
    <w:basedOn w:val="OPCParaBase"/>
    <w:rsid w:val="0027713B"/>
    <w:pPr>
      <w:numPr>
        <w:numId w:val="13"/>
      </w:numPr>
      <w:spacing w:before="240" w:line="240" w:lineRule="auto"/>
    </w:pPr>
    <w:rPr>
      <w:sz w:val="24"/>
    </w:rPr>
  </w:style>
  <w:style w:type="paragraph" w:customStyle="1" w:styleId="BodyPara">
    <w:name w:val="BodyPara"/>
    <w:aliases w:val="ba"/>
    <w:basedOn w:val="OPCParaBase"/>
    <w:rsid w:val="0027713B"/>
    <w:pPr>
      <w:numPr>
        <w:ilvl w:val="1"/>
        <w:numId w:val="13"/>
      </w:numPr>
      <w:spacing w:before="240" w:line="240" w:lineRule="auto"/>
    </w:pPr>
    <w:rPr>
      <w:sz w:val="24"/>
    </w:rPr>
  </w:style>
  <w:style w:type="paragraph" w:customStyle="1" w:styleId="BodyParaBullet">
    <w:name w:val="BodyParaBullet"/>
    <w:aliases w:val="bpb"/>
    <w:basedOn w:val="OPCParaBase"/>
    <w:rsid w:val="0027713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713B"/>
    <w:pPr>
      <w:numPr>
        <w:ilvl w:val="3"/>
        <w:numId w:val="13"/>
      </w:numPr>
      <w:spacing w:before="240" w:line="240" w:lineRule="auto"/>
    </w:pPr>
    <w:rPr>
      <w:sz w:val="24"/>
    </w:rPr>
  </w:style>
  <w:style w:type="numbering" w:customStyle="1" w:styleId="OPCBodyList">
    <w:name w:val="OPCBodyList"/>
    <w:uiPriority w:val="99"/>
    <w:rsid w:val="0027713B"/>
    <w:pPr>
      <w:numPr>
        <w:numId w:val="13"/>
      </w:numPr>
    </w:pPr>
  </w:style>
  <w:style w:type="paragraph" w:customStyle="1" w:styleId="Head1">
    <w:name w:val="Head 1"/>
    <w:aliases w:val="1"/>
    <w:basedOn w:val="OPCParaBase"/>
    <w:next w:val="BodyNum"/>
    <w:rsid w:val="0027713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27713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713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713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713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713B"/>
    <w:pPr>
      <w:spacing w:before="122" w:line="198" w:lineRule="exact"/>
      <w:ind w:left="2353" w:hanging="709"/>
    </w:pPr>
    <w:rPr>
      <w:sz w:val="18"/>
    </w:rPr>
  </w:style>
  <w:style w:type="paragraph" w:styleId="Footer">
    <w:name w:val="footer"/>
    <w:link w:val="FooterChar"/>
    <w:rsid w:val="002771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713B"/>
    <w:rPr>
      <w:rFonts w:eastAsia="Times New Roman" w:cs="Times New Roman"/>
      <w:sz w:val="22"/>
      <w:szCs w:val="24"/>
      <w:lang w:eastAsia="en-AU"/>
    </w:rPr>
  </w:style>
  <w:style w:type="character" w:styleId="PageNumber">
    <w:name w:val="page number"/>
    <w:basedOn w:val="DefaultParagraphFont"/>
    <w:rsid w:val="0027713B"/>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13B"/>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27713B"/>
    <w:pPr>
      <w:spacing w:before="120"/>
    </w:pPr>
    <w:rPr>
      <w:b/>
      <w:sz w:val="28"/>
    </w:rPr>
  </w:style>
  <w:style w:type="paragraph" w:customStyle="1" w:styleId="Release">
    <w:name w:val="Release"/>
    <w:basedOn w:val="Body"/>
    <w:rsid w:val="0027713B"/>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27713B"/>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27713B"/>
    <w:pPr>
      <w:spacing w:before="120"/>
      <w:ind w:left="1134" w:hanging="1134"/>
    </w:pPr>
    <w:rPr>
      <w:sz w:val="18"/>
    </w:rPr>
  </w:style>
  <w:style w:type="paragraph" w:customStyle="1" w:styleId="SOText">
    <w:name w:val="SO Text"/>
    <w:aliases w:val="sot"/>
    <w:link w:val="SOTextChar"/>
    <w:rsid w:val="002771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713B"/>
    <w:rPr>
      <w:sz w:val="22"/>
    </w:rPr>
  </w:style>
  <w:style w:type="paragraph" w:customStyle="1" w:styleId="SOTextNote">
    <w:name w:val="SO TextNote"/>
    <w:aliases w:val="sont"/>
    <w:basedOn w:val="SOText"/>
    <w:qFormat/>
    <w:rsid w:val="0027713B"/>
    <w:pPr>
      <w:spacing w:before="122" w:line="198" w:lineRule="exact"/>
      <w:ind w:left="1843" w:hanging="709"/>
    </w:pPr>
    <w:rPr>
      <w:sz w:val="18"/>
    </w:rPr>
  </w:style>
  <w:style w:type="paragraph" w:customStyle="1" w:styleId="SOPara">
    <w:name w:val="SO Para"/>
    <w:aliases w:val="soa"/>
    <w:basedOn w:val="SOText"/>
    <w:link w:val="SOParaChar"/>
    <w:qFormat/>
    <w:rsid w:val="0027713B"/>
    <w:pPr>
      <w:tabs>
        <w:tab w:val="right" w:pos="1786"/>
      </w:tabs>
      <w:spacing w:before="40"/>
      <w:ind w:left="2070" w:hanging="936"/>
    </w:pPr>
  </w:style>
  <w:style w:type="character" w:customStyle="1" w:styleId="SOParaChar">
    <w:name w:val="SO Para Char"/>
    <w:aliases w:val="soa Char"/>
    <w:basedOn w:val="DefaultParagraphFont"/>
    <w:link w:val="SOPara"/>
    <w:rsid w:val="0027713B"/>
    <w:rPr>
      <w:sz w:val="22"/>
    </w:rPr>
  </w:style>
  <w:style w:type="paragraph" w:customStyle="1" w:styleId="TableHeading">
    <w:name w:val="TableHeading"/>
    <w:aliases w:val="th"/>
    <w:basedOn w:val="OPCParaBase"/>
    <w:next w:val="Tabletext"/>
    <w:rsid w:val="0027713B"/>
    <w:pPr>
      <w:keepNext/>
      <w:spacing w:before="60" w:line="240" w:lineRule="atLeast"/>
    </w:pPr>
    <w:rPr>
      <w:b/>
      <w:sz w:val="20"/>
    </w:rPr>
  </w:style>
  <w:style w:type="paragraph" w:customStyle="1" w:styleId="SOHeadBold">
    <w:name w:val="SO HeadBold"/>
    <w:aliases w:val="sohb"/>
    <w:basedOn w:val="SOText"/>
    <w:next w:val="SOText"/>
    <w:link w:val="SOHeadBoldChar"/>
    <w:qFormat/>
    <w:rsid w:val="0027713B"/>
    <w:rPr>
      <w:b/>
    </w:rPr>
  </w:style>
  <w:style w:type="character" w:customStyle="1" w:styleId="SOHeadBoldChar">
    <w:name w:val="SO HeadBold Char"/>
    <w:aliases w:val="sohb Char"/>
    <w:basedOn w:val="DefaultParagraphFont"/>
    <w:link w:val="SOHeadBold"/>
    <w:rsid w:val="0027713B"/>
    <w:rPr>
      <w:b/>
      <w:sz w:val="22"/>
    </w:rPr>
  </w:style>
  <w:style w:type="paragraph" w:customStyle="1" w:styleId="SOHeadItalic">
    <w:name w:val="SO HeadItalic"/>
    <w:aliases w:val="sohi"/>
    <w:basedOn w:val="SOText"/>
    <w:next w:val="SOText"/>
    <w:link w:val="SOHeadItalicChar"/>
    <w:qFormat/>
    <w:rsid w:val="0027713B"/>
    <w:rPr>
      <w:i/>
    </w:rPr>
  </w:style>
  <w:style w:type="character" w:customStyle="1" w:styleId="SOHeadItalicChar">
    <w:name w:val="SO HeadItalic Char"/>
    <w:aliases w:val="sohi Char"/>
    <w:basedOn w:val="DefaultParagraphFont"/>
    <w:link w:val="SOHeadItalic"/>
    <w:rsid w:val="0027713B"/>
    <w:rPr>
      <w:i/>
      <w:sz w:val="22"/>
    </w:rPr>
  </w:style>
  <w:style w:type="paragraph" w:customStyle="1" w:styleId="SOBullet">
    <w:name w:val="SO Bullet"/>
    <w:aliases w:val="sotb"/>
    <w:basedOn w:val="SOText"/>
    <w:link w:val="SOBulletChar"/>
    <w:qFormat/>
    <w:rsid w:val="0027713B"/>
    <w:pPr>
      <w:ind w:left="1559" w:hanging="425"/>
    </w:pPr>
  </w:style>
  <w:style w:type="character" w:customStyle="1" w:styleId="SOBulletChar">
    <w:name w:val="SO Bullet Char"/>
    <w:aliases w:val="sotb Char"/>
    <w:basedOn w:val="DefaultParagraphFont"/>
    <w:link w:val="SOBullet"/>
    <w:rsid w:val="0027713B"/>
    <w:rPr>
      <w:sz w:val="22"/>
    </w:rPr>
  </w:style>
  <w:style w:type="paragraph" w:customStyle="1" w:styleId="SOBulletNote">
    <w:name w:val="SO BulletNote"/>
    <w:aliases w:val="sonb"/>
    <w:basedOn w:val="SOTextNote"/>
    <w:link w:val="SOBulletNoteChar"/>
    <w:qFormat/>
    <w:rsid w:val="0027713B"/>
    <w:pPr>
      <w:tabs>
        <w:tab w:val="left" w:pos="1560"/>
      </w:tabs>
      <w:ind w:left="2268" w:hanging="1134"/>
    </w:pPr>
  </w:style>
  <w:style w:type="character" w:customStyle="1" w:styleId="SOBulletNoteChar">
    <w:name w:val="SO BulletNote Char"/>
    <w:aliases w:val="sonb Char"/>
    <w:basedOn w:val="DefaultParagraphFont"/>
    <w:link w:val="SOBulletNote"/>
    <w:rsid w:val="0027713B"/>
    <w:rPr>
      <w:sz w:val="18"/>
    </w:rPr>
  </w:style>
  <w:style w:type="paragraph" w:customStyle="1" w:styleId="SubPartCASA">
    <w:name w:val="SubPart(CASA)"/>
    <w:aliases w:val="csp"/>
    <w:basedOn w:val="OPCParaBase"/>
    <w:next w:val="ActHead3"/>
    <w:rsid w:val="0027713B"/>
    <w:pPr>
      <w:keepNext/>
      <w:keepLines/>
      <w:spacing w:before="280"/>
      <w:ind w:left="1134" w:hanging="1134"/>
      <w:outlineLvl w:val="1"/>
    </w:pPr>
    <w:rPr>
      <w:b/>
      <w:kern w:val="28"/>
      <w:sz w:val="32"/>
    </w:rPr>
  </w:style>
  <w:style w:type="paragraph" w:customStyle="1" w:styleId="FreeForm">
    <w:name w:val="FreeForm"/>
    <w:rsid w:val="0027713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3225">
      <w:bodyDiv w:val="1"/>
      <w:marLeft w:val="0"/>
      <w:marRight w:val="0"/>
      <w:marTop w:val="0"/>
      <w:marBottom w:val="0"/>
      <w:divBdr>
        <w:top w:val="none" w:sz="0" w:space="0" w:color="auto"/>
        <w:left w:val="none" w:sz="0" w:space="0" w:color="auto"/>
        <w:bottom w:val="none" w:sz="0" w:space="0" w:color="auto"/>
        <w:right w:val="none" w:sz="0" w:space="0" w:color="auto"/>
      </w:divBdr>
    </w:div>
    <w:div w:id="124003892">
      <w:bodyDiv w:val="1"/>
      <w:marLeft w:val="0"/>
      <w:marRight w:val="0"/>
      <w:marTop w:val="0"/>
      <w:marBottom w:val="0"/>
      <w:divBdr>
        <w:top w:val="none" w:sz="0" w:space="0" w:color="auto"/>
        <w:left w:val="none" w:sz="0" w:space="0" w:color="auto"/>
        <w:bottom w:val="none" w:sz="0" w:space="0" w:color="auto"/>
        <w:right w:val="none" w:sz="0" w:space="0" w:color="auto"/>
      </w:divBdr>
    </w:div>
    <w:div w:id="198519484">
      <w:bodyDiv w:val="1"/>
      <w:marLeft w:val="0"/>
      <w:marRight w:val="0"/>
      <w:marTop w:val="0"/>
      <w:marBottom w:val="0"/>
      <w:divBdr>
        <w:top w:val="none" w:sz="0" w:space="0" w:color="auto"/>
        <w:left w:val="none" w:sz="0" w:space="0" w:color="auto"/>
        <w:bottom w:val="none" w:sz="0" w:space="0" w:color="auto"/>
        <w:right w:val="none" w:sz="0" w:space="0" w:color="auto"/>
      </w:divBdr>
    </w:div>
    <w:div w:id="294533842">
      <w:bodyDiv w:val="1"/>
      <w:marLeft w:val="0"/>
      <w:marRight w:val="0"/>
      <w:marTop w:val="0"/>
      <w:marBottom w:val="0"/>
      <w:divBdr>
        <w:top w:val="none" w:sz="0" w:space="0" w:color="auto"/>
        <w:left w:val="none" w:sz="0" w:space="0" w:color="auto"/>
        <w:bottom w:val="none" w:sz="0" w:space="0" w:color="auto"/>
        <w:right w:val="none" w:sz="0" w:space="0" w:color="auto"/>
      </w:divBdr>
    </w:div>
    <w:div w:id="1307010601">
      <w:bodyDiv w:val="1"/>
      <w:marLeft w:val="0"/>
      <w:marRight w:val="0"/>
      <w:marTop w:val="0"/>
      <w:marBottom w:val="0"/>
      <w:divBdr>
        <w:top w:val="none" w:sz="0" w:space="0" w:color="auto"/>
        <w:left w:val="none" w:sz="0" w:space="0" w:color="auto"/>
        <w:bottom w:val="none" w:sz="0" w:space="0" w:color="auto"/>
        <w:right w:val="none" w:sz="0" w:space="0" w:color="auto"/>
      </w:divBdr>
    </w:div>
    <w:div w:id="14549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3CF3-694C-4E81-B387-8F710C73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0</TotalTime>
  <Pages>25</Pages>
  <Words>8502</Words>
  <Characters>44978</Characters>
  <Application>Microsoft Office Word</Application>
  <DocSecurity>12</DocSecurity>
  <Lines>1153</Lines>
  <Paragraphs>562</Paragraphs>
  <ScaleCrop>false</ScaleCrop>
  <HeadingPairs>
    <vt:vector size="2" baseType="variant">
      <vt:variant>
        <vt:lpstr>Title</vt:lpstr>
      </vt:variant>
      <vt:variant>
        <vt:i4>1</vt:i4>
      </vt:variant>
    </vt:vector>
  </HeadingPairs>
  <TitlesOfParts>
    <vt:vector size="1" baseType="lpstr">
      <vt:lpstr>Drafting Direction No. 4.6 Legislation Approval Process</vt:lpstr>
    </vt:vector>
  </TitlesOfParts>
  <Company>Office of Parliamentary Counsel</Company>
  <LinksUpToDate>false</LinksUpToDate>
  <CharactersWithSpaces>52918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4.6 Legislation Approval Process</dc:title>
  <dc:subject/>
  <dc:creator>Janis Dogan</dc:creator>
  <cp:keywords/>
  <dc:description/>
  <cp:lastModifiedBy>Modric, Emma</cp:lastModifiedBy>
  <cp:revision>2</cp:revision>
  <cp:lastPrinted>2023-03-06T23:15:00Z</cp:lastPrinted>
  <dcterms:created xsi:type="dcterms:W3CDTF">2025-02-02T23:53:00Z</dcterms:created>
  <dcterms:modified xsi:type="dcterms:W3CDTF">2025-02-02T23:53:00Z</dcterms:modified>
  <cp:category>For internal use;Other - Reissued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4.6 Legislation Approval Process</vt:lpwstr>
  </property>
  <property fmtid="{D5CDD505-2E9C-101B-9397-08002B2CF9AE}" pid="5" name="DLM">
    <vt:lpwstr> </vt:lpwstr>
  </property>
  <property fmtid="{D5CDD505-2E9C-101B-9397-08002B2CF9AE}" pid="6" name="ShortT">
    <vt:lpwstr/>
  </property>
  <property fmtid="{D5CDD505-2E9C-101B-9397-08002B2CF9AE}" pid="7" name="TrimID">
    <vt:lpwstr>PC:D25/1209,D25/1210</vt:lpwstr>
  </property>
</Properties>
</file>