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9A" w14:textId="77777777" w:rsidR="00715914" w:rsidRPr="005F1388" w:rsidRDefault="00DA186E" w:rsidP="00715914">
      <w:pPr>
        <w:rPr>
          <w:sz w:val="28"/>
        </w:rPr>
      </w:pPr>
      <w:r>
        <w:rPr>
          <w:noProof/>
          <w:lang w:eastAsia="en-AU"/>
        </w:rPr>
        <w:drawing>
          <wp:inline distT="0" distB="0" distL="0" distR="0" wp14:anchorId="131C4CE7" wp14:editId="3A32289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847B4DA" w14:textId="77777777" w:rsidR="00715914" w:rsidRPr="00E500D4" w:rsidRDefault="00715914" w:rsidP="00715914">
      <w:pPr>
        <w:rPr>
          <w:sz w:val="19"/>
        </w:rPr>
      </w:pPr>
    </w:p>
    <w:p w14:paraId="71F1FB17" w14:textId="77777777" w:rsidR="00554826" w:rsidRPr="00E500D4" w:rsidRDefault="00554826" w:rsidP="00554826">
      <w:pPr>
        <w:pStyle w:val="ShortT"/>
      </w:pPr>
      <w:r>
        <w:rPr>
          <w:highlight w:val="yellow"/>
        </w:rPr>
        <w:t>Act N</w:t>
      </w:r>
      <w:r w:rsidRPr="00DA182D">
        <w:rPr>
          <w:highlight w:val="yellow"/>
        </w:rPr>
        <w:t>ame</w:t>
      </w:r>
      <w:r w:rsidRPr="00DA182D">
        <w:t xml:space="preserve"> </w:t>
      </w:r>
      <w:r>
        <w:t>(</w:t>
      </w:r>
      <w:r w:rsidRPr="0038049F">
        <w:rPr>
          <w:highlight w:val="yellow"/>
        </w:rPr>
        <w:t>Subject Matter</w:t>
      </w:r>
      <w:r>
        <w:t xml:space="preserve">) </w:t>
      </w:r>
      <w:r>
        <w:rPr>
          <w:highlight w:val="yellow"/>
        </w:rPr>
        <w:t xml:space="preserve">Kind of Instrument </w:t>
      </w:r>
      <w:r w:rsidRPr="00DA182D">
        <w:rPr>
          <w:highlight w:val="yellow"/>
        </w:rPr>
        <w:t>Year</w:t>
      </w:r>
    </w:p>
    <w:p w14:paraId="6B3A90C6" w14:textId="77777777" w:rsidR="00554826" w:rsidRPr="00DA182D" w:rsidRDefault="00554826" w:rsidP="00554826">
      <w:pPr>
        <w:pStyle w:val="SignCoverPageStart"/>
        <w:spacing w:before="240"/>
        <w:ind w:right="91"/>
        <w:rPr>
          <w:szCs w:val="22"/>
        </w:rPr>
      </w:pPr>
      <w:r w:rsidRPr="00DA182D">
        <w:rPr>
          <w:szCs w:val="22"/>
        </w:rPr>
        <w:t xml:space="preserve">I, </w:t>
      </w:r>
      <w:r w:rsidRPr="0005574C">
        <w:rPr>
          <w:szCs w:val="22"/>
          <w:highlight w:val="yellow"/>
        </w:rPr>
        <w:t xml:space="preserve">name of </w:t>
      </w:r>
      <w:r>
        <w:rPr>
          <w:szCs w:val="22"/>
          <w:highlight w:val="yellow"/>
        </w:rPr>
        <w:t>maker</w:t>
      </w:r>
      <w:r w:rsidRPr="00DA182D">
        <w:rPr>
          <w:szCs w:val="22"/>
        </w:rPr>
        <w:t xml:space="preserve">, </w:t>
      </w:r>
      <w:r w:rsidRPr="0005574C">
        <w:rPr>
          <w:szCs w:val="22"/>
          <w:highlight w:val="yellow"/>
        </w:rPr>
        <w:t xml:space="preserve">title of </w:t>
      </w:r>
      <w:r>
        <w:rPr>
          <w:szCs w:val="22"/>
          <w:highlight w:val="yellow"/>
        </w:rPr>
        <w:t>maker</w:t>
      </w:r>
      <w:r w:rsidRPr="00DA182D">
        <w:rPr>
          <w:szCs w:val="22"/>
        </w:rPr>
        <w:t xml:space="preserve">, </w:t>
      </w:r>
      <w:r>
        <w:rPr>
          <w:szCs w:val="22"/>
        </w:rPr>
        <w:t xml:space="preserve">make the following </w:t>
      </w:r>
      <w:r>
        <w:rPr>
          <w:szCs w:val="22"/>
          <w:highlight w:val="yellow"/>
        </w:rPr>
        <w:t>kind of instrument</w:t>
      </w:r>
      <w:r w:rsidRPr="00DA182D">
        <w:rPr>
          <w:szCs w:val="22"/>
        </w:rPr>
        <w:t>.</w:t>
      </w:r>
    </w:p>
    <w:p w14:paraId="40D0D9AA" w14:textId="7777777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273B3197" w14:textId="77777777" w:rsidR="00554826" w:rsidRDefault="00554826" w:rsidP="00554826">
      <w:pPr>
        <w:keepNext/>
        <w:tabs>
          <w:tab w:val="left" w:pos="3402"/>
        </w:tabs>
        <w:spacing w:before="1440" w:line="300" w:lineRule="atLeast"/>
        <w:ind w:right="397"/>
        <w:rPr>
          <w:b/>
          <w:szCs w:val="22"/>
        </w:rPr>
      </w:pPr>
      <w:r w:rsidRPr="00CC7C9D">
        <w:rPr>
          <w:szCs w:val="22"/>
          <w:highlight w:val="yellow"/>
        </w:rPr>
        <w:t xml:space="preserve">Name of </w:t>
      </w:r>
      <w:r>
        <w:rPr>
          <w:szCs w:val="22"/>
          <w:highlight w:val="yellow"/>
        </w:rPr>
        <w:t>maker</w:t>
      </w:r>
      <w:r w:rsidRPr="00A75FE9">
        <w:rPr>
          <w:szCs w:val="22"/>
        </w:rPr>
        <w:t xml:space="preserve"> </w:t>
      </w:r>
      <w:r w:rsidRPr="00911BA0">
        <w:rPr>
          <w:b/>
          <w:szCs w:val="22"/>
          <w:highlight w:val="lightGray"/>
        </w:rPr>
        <w:t>DRAFT ONLY—NOT FOR</w:t>
      </w:r>
      <w:r>
        <w:rPr>
          <w:b/>
          <w:szCs w:val="22"/>
          <w:highlight w:val="lightGray"/>
        </w:rPr>
        <w:t xml:space="preserve"> SIGNATURE</w:t>
      </w:r>
    </w:p>
    <w:p w14:paraId="24EA37BD" w14:textId="77777777" w:rsidR="00554826" w:rsidRPr="008E0027" w:rsidRDefault="00554826" w:rsidP="00554826">
      <w:pPr>
        <w:pStyle w:val="SignCoverPageEnd"/>
        <w:ind w:right="91"/>
        <w:rPr>
          <w:sz w:val="22"/>
        </w:rPr>
      </w:pPr>
      <w:r w:rsidRPr="008E0027">
        <w:rPr>
          <w:sz w:val="22"/>
          <w:highlight w:val="yellow"/>
        </w:rPr>
        <w:t>Title of maker</w:t>
      </w:r>
    </w:p>
    <w:p w14:paraId="486904E2" w14:textId="77777777" w:rsidR="00554826" w:rsidRDefault="00554826" w:rsidP="00554826"/>
    <w:p w14:paraId="7FED26EB" w14:textId="77777777" w:rsidR="00554826" w:rsidRPr="00ED79B6" w:rsidRDefault="00554826" w:rsidP="00554826"/>
    <w:p w14:paraId="47FAF6E3" w14:textId="77777777" w:rsidR="00F6696E" w:rsidRDefault="00F6696E" w:rsidP="00F6696E"/>
    <w:p w14:paraId="01DE4380"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46D04198" w14:textId="77777777" w:rsidR="007500C8" w:rsidRDefault="00715914" w:rsidP="00715914">
      <w:pPr>
        <w:outlineLvl w:val="0"/>
        <w:rPr>
          <w:sz w:val="36"/>
        </w:rPr>
      </w:pPr>
      <w:r w:rsidRPr="007A1328">
        <w:rPr>
          <w:sz w:val="36"/>
        </w:rPr>
        <w:lastRenderedPageBreak/>
        <w:t>Contents</w:t>
      </w:r>
    </w:p>
    <w:p w14:paraId="46CE68E7" w14:textId="5F7AA57C" w:rsidR="005E3BA8" w:rsidRDefault="00B418CB">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sidR="005E3BA8">
        <w:rPr>
          <w:noProof/>
        </w:rPr>
        <w:t>1  Name</w:t>
      </w:r>
      <w:r w:rsidR="005E3BA8">
        <w:rPr>
          <w:noProof/>
        </w:rPr>
        <w:tab/>
      </w:r>
      <w:r w:rsidR="005E3BA8">
        <w:rPr>
          <w:noProof/>
        </w:rPr>
        <w:fldChar w:fldCharType="begin"/>
      </w:r>
      <w:r w:rsidR="005E3BA8">
        <w:rPr>
          <w:noProof/>
        </w:rPr>
        <w:instrText xml:space="preserve"> PAGEREF _Toc209428468 \h </w:instrText>
      </w:r>
      <w:r w:rsidR="005E3BA8">
        <w:rPr>
          <w:noProof/>
        </w:rPr>
      </w:r>
      <w:r w:rsidR="005E3BA8">
        <w:rPr>
          <w:noProof/>
        </w:rPr>
        <w:fldChar w:fldCharType="separate"/>
      </w:r>
      <w:r w:rsidR="005E3BA8">
        <w:rPr>
          <w:noProof/>
        </w:rPr>
        <w:t>1</w:t>
      </w:r>
      <w:r w:rsidR="005E3BA8">
        <w:rPr>
          <w:noProof/>
        </w:rPr>
        <w:fldChar w:fldCharType="end"/>
      </w:r>
    </w:p>
    <w:p w14:paraId="779B32CB" w14:textId="3DA2DDCB"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2  Commencement</w:t>
      </w:r>
      <w:r>
        <w:rPr>
          <w:noProof/>
        </w:rPr>
        <w:tab/>
      </w:r>
      <w:r>
        <w:rPr>
          <w:noProof/>
        </w:rPr>
        <w:fldChar w:fldCharType="begin"/>
      </w:r>
      <w:r>
        <w:rPr>
          <w:noProof/>
        </w:rPr>
        <w:instrText xml:space="preserve"> PAGEREF _Toc209428469 \h </w:instrText>
      </w:r>
      <w:r>
        <w:rPr>
          <w:noProof/>
        </w:rPr>
      </w:r>
      <w:r>
        <w:rPr>
          <w:noProof/>
        </w:rPr>
        <w:fldChar w:fldCharType="separate"/>
      </w:r>
      <w:r>
        <w:rPr>
          <w:noProof/>
        </w:rPr>
        <w:t>1</w:t>
      </w:r>
      <w:r>
        <w:rPr>
          <w:noProof/>
        </w:rPr>
        <w:fldChar w:fldCharType="end"/>
      </w:r>
    </w:p>
    <w:p w14:paraId="17F87D86" w14:textId="6A52EB79"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3  Authority</w:t>
      </w:r>
      <w:r>
        <w:rPr>
          <w:noProof/>
        </w:rPr>
        <w:tab/>
      </w:r>
      <w:r>
        <w:rPr>
          <w:noProof/>
        </w:rPr>
        <w:fldChar w:fldCharType="begin"/>
      </w:r>
      <w:r>
        <w:rPr>
          <w:noProof/>
        </w:rPr>
        <w:instrText xml:space="preserve"> PAGEREF _Toc209428470 \h </w:instrText>
      </w:r>
      <w:r>
        <w:rPr>
          <w:noProof/>
        </w:rPr>
      </w:r>
      <w:r>
        <w:rPr>
          <w:noProof/>
        </w:rPr>
        <w:fldChar w:fldCharType="separate"/>
      </w:r>
      <w:r>
        <w:rPr>
          <w:noProof/>
        </w:rPr>
        <w:t>1</w:t>
      </w:r>
      <w:r>
        <w:rPr>
          <w:noProof/>
        </w:rPr>
        <w:fldChar w:fldCharType="end"/>
      </w:r>
    </w:p>
    <w:p w14:paraId="32F4472F" w14:textId="1A6FA5EF"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4  Schedules</w:t>
      </w:r>
      <w:r>
        <w:rPr>
          <w:noProof/>
        </w:rPr>
        <w:tab/>
      </w:r>
      <w:r>
        <w:rPr>
          <w:noProof/>
        </w:rPr>
        <w:fldChar w:fldCharType="begin"/>
      </w:r>
      <w:r>
        <w:rPr>
          <w:noProof/>
        </w:rPr>
        <w:instrText xml:space="preserve"> PAGEREF _Toc209428471 \h </w:instrText>
      </w:r>
      <w:r>
        <w:rPr>
          <w:noProof/>
        </w:rPr>
      </w:r>
      <w:r>
        <w:rPr>
          <w:noProof/>
        </w:rPr>
        <w:fldChar w:fldCharType="separate"/>
      </w:r>
      <w:r>
        <w:rPr>
          <w:noProof/>
        </w:rPr>
        <w:t>1</w:t>
      </w:r>
      <w:r>
        <w:rPr>
          <w:noProof/>
        </w:rPr>
        <w:fldChar w:fldCharType="end"/>
      </w:r>
    </w:p>
    <w:p w14:paraId="605BB72E" w14:textId="7A2E4C9B"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5  Definitions</w:t>
      </w:r>
      <w:r>
        <w:rPr>
          <w:noProof/>
        </w:rPr>
        <w:tab/>
      </w:r>
      <w:r>
        <w:rPr>
          <w:noProof/>
        </w:rPr>
        <w:fldChar w:fldCharType="begin"/>
      </w:r>
      <w:r>
        <w:rPr>
          <w:noProof/>
        </w:rPr>
        <w:instrText xml:space="preserve"> PAGEREF _Toc209428472 \h </w:instrText>
      </w:r>
      <w:r>
        <w:rPr>
          <w:noProof/>
        </w:rPr>
      </w:r>
      <w:r>
        <w:rPr>
          <w:noProof/>
        </w:rPr>
        <w:fldChar w:fldCharType="separate"/>
      </w:r>
      <w:r>
        <w:rPr>
          <w:noProof/>
        </w:rPr>
        <w:t>1</w:t>
      </w:r>
      <w:r>
        <w:rPr>
          <w:noProof/>
        </w:rPr>
        <w:fldChar w:fldCharType="end"/>
      </w:r>
    </w:p>
    <w:p w14:paraId="398F4923" w14:textId="26728753"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sidRPr="00097BF6">
        <w:rPr>
          <w:noProof/>
        </w:rPr>
        <w:t>6  This is a section</w:t>
      </w:r>
      <w:r>
        <w:rPr>
          <w:noProof/>
        </w:rPr>
        <w:tab/>
      </w:r>
      <w:r>
        <w:rPr>
          <w:noProof/>
        </w:rPr>
        <w:fldChar w:fldCharType="begin"/>
      </w:r>
      <w:r>
        <w:rPr>
          <w:noProof/>
        </w:rPr>
        <w:instrText xml:space="preserve"> PAGEREF _Toc209428473 \h </w:instrText>
      </w:r>
      <w:r>
        <w:rPr>
          <w:noProof/>
        </w:rPr>
      </w:r>
      <w:r>
        <w:rPr>
          <w:noProof/>
        </w:rPr>
        <w:fldChar w:fldCharType="separate"/>
      </w:r>
      <w:r>
        <w:rPr>
          <w:noProof/>
        </w:rPr>
        <w:t>2</w:t>
      </w:r>
      <w:r>
        <w:rPr>
          <w:noProof/>
        </w:rPr>
        <w:fldChar w:fldCharType="end"/>
      </w:r>
    </w:p>
    <w:p w14:paraId="48F58CFF" w14:textId="278AEB95" w:rsidR="005E3BA8" w:rsidRDefault="005E3BA8">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1—Repeals</w:t>
      </w:r>
      <w:r>
        <w:rPr>
          <w:noProof/>
        </w:rPr>
        <w:tab/>
      </w:r>
      <w:r w:rsidRPr="000B2F8B">
        <w:rPr>
          <w:b w:val="0"/>
          <w:bCs/>
          <w:noProof/>
        </w:rPr>
        <w:fldChar w:fldCharType="begin"/>
      </w:r>
      <w:r w:rsidRPr="000B2F8B">
        <w:rPr>
          <w:b w:val="0"/>
          <w:bCs/>
          <w:noProof/>
        </w:rPr>
        <w:instrText xml:space="preserve"> PAGEREF _Toc209428474 \h </w:instrText>
      </w:r>
      <w:r w:rsidRPr="000B2F8B">
        <w:rPr>
          <w:b w:val="0"/>
          <w:bCs/>
          <w:noProof/>
        </w:rPr>
      </w:r>
      <w:r w:rsidRPr="000B2F8B">
        <w:rPr>
          <w:b w:val="0"/>
          <w:bCs/>
          <w:noProof/>
        </w:rPr>
        <w:fldChar w:fldCharType="separate"/>
      </w:r>
      <w:r w:rsidRPr="000B2F8B">
        <w:rPr>
          <w:b w:val="0"/>
          <w:bCs/>
          <w:noProof/>
        </w:rPr>
        <w:t>3</w:t>
      </w:r>
      <w:r w:rsidRPr="000B2F8B">
        <w:rPr>
          <w:b w:val="0"/>
          <w:bCs/>
          <w:noProof/>
        </w:rPr>
        <w:fldChar w:fldCharType="end"/>
      </w:r>
    </w:p>
    <w:p w14:paraId="0F2EDED8" w14:textId="1BE6298F" w:rsidR="005E3BA8" w:rsidRDefault="005E3BA8">
      <w:pPr>
        <w:pStyle w:val="TOC9"/>
        <w:rPr>
          <w:rFonts w:asciiTheme="minorHAnsi" w:eastAsiaTheme="minorEastAsia" w:hAnsiTheme="minorHAnsi" w:cstheme="minorBidi"/>
          <w:i w:val="0"/>
          <w:noProof/>
          <w:kern w:val="2"/>
          <w:sz w:val="24"/>
          <w:szCs w:val="30"/>
          <w:lang w:eastAsia="zh-CN" w:bidi="th-TH"/>
          <w14:ligatures w14:val="standardContextual"/>
        </w:rPr>
      </w:pPr>
      <w:r w:rsidRPr="009F35F0">
        <w:rPr>
          <w:noProof/>
          <w:highlight w:val="yellow"/>
        </w:rPr>
        <w:t>Name of instrument being repealed</w:t>
      </w:r>
      <w:r>
        <w:rPr>
          <w:noProof/>
        </w:rPr>
        <w:tab/>
      </w:r>
      <w:r w:rsidRPr="000B2F8B">
        <w:rPr>
          <w:i w:val="0"/>
          <w:iCs/>
          <w:noProof/>
        </w:rPr>
        <w:fldChar w:fldCharType="begin"/>
      </w:r>
      <w:r w:rsidRPr="000B2F8B">
        <w:rPr>
          <w:i w:val="0"/>
          <w:iCs/>
          <w:noProof/>
        </w:rPr>
        <w:instrText xml:space="preserve"> PAGEREF _Toc209428475 \h </w:instrText>
      </w:r>
      <w:r w:rsidRPr="000B2F8B">
        <w:rPr>
          <w:i w:val="0"/>
          <w:iCs/>
          <w:noProof/>
        </w:rPr>
      </w:r>
      <w:r w:rsidRPr="000B2F8B">
        <w:rPr>
          <w:i w:val="0"/>
          <w:iCs/>
          <w:noProof/>
        </w:rPr>
        <w:fldChar w:fldCharType="separate"/>
      </w:r>
      <w:r w:rsidRPr="000B2F8B">
        <w:rPr>
          <w:i w:val="0"/>
          <w:iCs/>
          <w:noProof/>
        </w:rPr>
        <w:t>3</w:t>
      </w:r>
      <w:r w:rsidRPr="000B2F8B">
        <w:rPr>
          <w:i w:val="0"/>
          <w:iCs/>
          <w:noProof/>
        </w:rPr>
        <w:fldChar w:fldCharType="end"/>
      </w:r>
    </w:p>
    <w:p w14:paraId="5B65D0E2" w14:textId="055DE690" w:rsidR="00F6696E" w:rsidRPr="00A802BC" w:rsidRDefault="00B418CB" w:rsidP="005E3BA8">
      <w:pPr>
        <w:pStyle w:val="TOC1"/>
        <w:rPr>
          <w:sz w:val="20"/>
        </w:rPr>
      </w:pPr>
      <w:r>
        <w:fldChar w:fldCharType="end"/>
      </w:r>
    </w:p>
    <w:p w14:paraId="6C0B66E2"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0C76E4D1" w14:textId="77777777" w:rsidR="00554826" w:rsidRPr="00554826" w:rsidRDefault="00554826" w:rsidP="00554826">
      <w:pPr>
        <w:pStyle w:val="ActHead5"/>
      </w:pPr>
      <w:bookmarkStart w:id="0" w:name="_Toc209428468"/>
      <w:r w:rsidRPr="00554826">
        <w:lastRenderedPageBreak/>
        <w:t>1  Name</w:t>
      </w:r>
      <w:bookmarkEnd w:id="0"/>
    </w:p>
    <w:p w14:paraId="4834CB04" w14:textId="77777777"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Pr="004C4E59">
        <w:rPr>
          <w:i/>
          <w:highlight w:val="yellow"/>
        </w:rPr>
        <w:t>name of instrument</w:t>
      </w:r>
      <w:r w:rsidRPr="009C2562">
        <w:t>.</w:t>
      </w:r>
    </w:p>
    <w:p w14:paraId="57C78B5D" w14:textId="6C9C2DBA" w:rsidR="00F16D80" w:rsidRDefault="00554826" w:rsidP="00A97AE0">
      <w:pPr>
        <w:pStyle w:val="ActHead5"/>
      </w:pPr>
      <w:bookmarkStart w:id="2" w:name="_Toc209428469"/>
      <w:r w:rsidRPr="00554826">
        <w:t>2  Commencement</w:t>
      </w:r>
      <w:bookmarkEnd w:id="2"/>
    </w:p>
    <w:p w14:paraId="3D561820" w14:textId="64E7752B" w:rsidR="00A97AE0" w:rsidRDefault="00A97AE0" w:rsidP="00A97AE0">
      <w:pPr>
        <w:pStyle w:val="subsection"/>
      </w:pPr>
      <w:r>
        <w:tab/>
        <w:t xml:space="preserve">(1) </w:t>
      </w:r>
      <w:r>
        <w:tab/>
      </w:r>
      <w:r w:rsidRPr="00A97AE0">
        <w:t>Each</w:t>
      </w:r>
      <w:r>
        <w:t xml:space="preserve"> provision of this instrument specified in column 1 of the table commences, or is taken to have commenced, in accordance with column 2 of the table. Any other statement in column 2 has effect according to its terms.</w:t>
      </w:r>
    </w:p>
    <w:p w14:paraId="2AE845F0" w14:textId="77777777" w:rsidR="00A97AE0" w:rsidRDefault="00A97AE0" w:rsidP="00A97AE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97AE0" w14:paraId="5FB1E8A3" w14:textId="77777777" w:rsidTr="001D712C">
        <w:trPr>
          <w:tblHeader/>
        </w:trPr>
        <w:tc>
          <w:tcPr>
            <w:tcW w:w="8364" w:type="dxa"/>
            <w:gridSpan w:val="3"/>
            <w:tcBorders>
              <w:top w:val="single" w:sz="12" w:space="0" w:color="auto"/>
              <w:bottom w:val="single" w:sz="6" w:space="0" w:color="auto"/>
            </w:tcBorders>
            <w:hideMark/>
          </w:tcPr>
          <w:p w14:paraId="2BCFD883" w14:textId="77777777" w:rsidR="00A97AE0" w:rsidRPr="00416235" w:rsidRDefault="00A97AE0" w:rsidP="001D712C">
            <w:pPr>
              <w:pStyle w:val="TableHeading"/>
            </w:pPr>
            <w:r w:rsidRPr="00416235">
              <w:t>Commencement information</w:t>
            </w:r>
          </w:p>
        </w:tc>
      </w:tr>
      <w:tr w:rsidR="00A97AE0" w:rsidRPr="00416235" w14:paraId="13D4285F" w14:textId="77777777" w:rsidTr="001D712C">
        <w:trPr>
          <w:tblHeader/>
        </w:trPr>
        <w:tc>
          <w:tcPr>
            <w:tcW w:w="2127" w:type="dxa"/>
            <w:tcBorders>
              <w:top w:val="single" w:sz="6" w:space="0" w:color="auto"/>
              <w:bottom w:val="single" w:sz="6" w:space="0" w:color="auto"/>
            </w:tcBorders>
            <w:hideMark/>
          </w:tcPr>
          <w:p w14:paraId="4736A741" w14:textId="77777777" w:rsidR="00A97AE0" w:rsidRPr="00416235" w:rsidRDefault="00A97AE0" w:rsidP="001D712C">
            <w:pPr>
              <w:pStyle w:val="TableHeading"/>
            </w:pPr>
            <w:r w:rsidRPr="00416235">
              <w:t>Column 1</w:t>
            </w:r>
          </w:p>
        </w:tc>
        <w:tc>
          <w:tcPr>
            <w:tcW w:w="4394" w:type="dxa"/>
            <w:tcBorders>
              <w:top w:val="single" w:sz="6" w:space="0" w:color="auto"/>
              <w:bottom w:val="single" w:sz="6" w:space="0" w:color="auto"/>
            </w:tcBorders>
            <w:hideMark/>
          </w:tcPr>
          <w:p w14:paraId="16BB53FD" w14:textId="77777777" w:rsidR="00A97AE0" w:rsidRPr="00416235" w:rsidRDefault="00A97AE0" w:rsidP="001D712C">
            <w:pPr>
              <w:pStyle w:val="TableHeading"/>
            </w:pPr>
            <w:r w:rsidRPr="00416235">
              <w:t>Column 2</w:t>
            </w:r>
          </w:p>
        </w:tc>
        <w:tc>
          <w:tcPr>
            <w:tcW w:w="1843" w:type="dxa"/>
            <w:tcBorders>
              <w:top w:val="single" w:sz="6" w:space="0" w:color="auto"/>
              <w:bottom w:val="single" w:sz="6" w:space="0" w:color="auto"/>
            </w:tcBorders>
            <w:hideMark/>
          </w:tcPr>
          <w:p w14:paraId="2B91CF8D" w14:textId="77777777" w:rsidR="00A97AE0" w:rsidRPr="00416235" w:rsidRDefault="00A97AE0" w:rsidP="001D712C">
            <w:pPr>
              <w:pStyle w:val="TableHeading"/>
            </w:pPr>
            <w:r w:rsidRPr="00416235">
              <w:t>Column 3</w:t>
            </w:r>
          </w:p>
        </w:tc>
      </w:tr>
      <w:tr w:rsidR="00A97AE0" w14:paraId="015669B9" w14:textId="77777777" w:rsidTr="001D712C">
        <w:trPr>
          <w:tblHeader/>
        </w:trPr>
        <w:tc>
          <w:tcPr>
            <w:tcW w:w="2127" w:type="dxa"/>
            <w:tcBorders>
              <w:top w:val="single" w:sz="6" w:space="0" w:color="auto"/>
              <w:bottom w:val="single" w:sz="12" w:space="0" w:color="auto"/>
            </w:tcBorders>
            <w:hideMark/>
          </w:tcPr>
          <w:p w14:paraId="4D1D7750" w14:textId="77777777" w:rsidR="00A97AE0" w:rsidRPr="00416235" w:rsidRDefault="00A97AE0" w:rsidP="001D712C">
            <w:pPr>
              <w:pStyle w:val="TableHeading"/>
            </w:pPr>
            <w:r w:rsidRPr="00416235">
              <w:t>Provisions</w:t>
            </w:r>
          </w:p>
        </w:tc>
        <w:tc>
          <w:tcPr>
            <w:tcW w:w="4394" w:type="dxa"/>
            <w:tcBorders>
              <w:top w:val="single" w:sz="6" w:space="0" w:color="auto"/>
              <w:bottom w:val="single" w:sz="12" w:space="0" w:color="auto"/>
            </w:tcBorders>
            <w:hideMark/>
          </w:tcPr>
          <w:p w14:paraId="7E7717BE" w14:textId="77777777" w:rsidR="00A97AE0" w:rsidRPr="00416235" w:rsidRDefault="00A97AE0" w:rsidP="001D712C">
            <w:pPr>
              <w:pStyle w:val="TableHeading"/>
            </w:pPr>
            <w:r w:rsidRPr="00416235">
              <w:t>Commencement</w:t>
            </w:r>
          </w:p>
        </w:tc>
        <w:tc>
          <w:tcPr>
            <w:tcW w:w="1843" w:type="dxa"/>
            <w:tcBorders>
              <w:top w:val="single" w:sz="6" w:space="0" w:color="auto"/>
              <w:bottom w:val="single" w:sz="12" w:space="0" w:color="auto"/>
            </w:tcBorders>
            <w:hideMark/>
          </w:tcPr>
          <w:p w14:paraId="39D6D281" w14:textId="77777777" w:rsidR="00A97AE0" w:rsidRPr="00416235" w:rsidRDefault="00A97AE0" w:rsidP="001D712C">
            <w:pPr>
              <w:pStyle w:val="TableHeading"/>
            </w:pPr>
            <w:r w:rsidRPr="00416235">
              <w:t>Date/Details</w:t>
            </w:r>
          </w:p>
        </w:tc>
      </w:tr>
      <w:tr w:rsidR="00A97AE0" w14:paraId="27128FCF" w14:textId="77777777" w:rsidTr="001D712C">
        <w:tc>
          <w:tcPr>
            <w:tcW w:w="2127" w:type="dxa"/>
            <w:tcBorders>
              <w:top w:val="single" w:sz="12" w:space="0" w:color="auto"/>
              <w:bottom w:val="single" w:sz="12" w:space="0" w:color="auto"/>
            </w:tcBorders>
            <w:hideMark/>
          </w:tcPr>
          <w:p w14:paraId="6B227CED" w14:textId="4B86B4CA" w:rsidR="00A97AE0" w:rsidRDefault="00A97AE0" w:rsidP="001D712C">
            <w:pPr>
              <w:pStyle w:val="Tabletext"/>
            </w:pPr>
            <w:r w:rsidRPr="00A97AE0">
              <w:rPr>
                <w:highlight w:val="yellow"/>
              </w:rPr>
              <w:t>Insert appropriate text</w:t>
            </w:r>
          </w:p>
        </w:tc>
        <w:tc>
          <w:tcPr>
            <w:tcW w:w="4394" w:type="dxa"/>
            <w:tcBorders>
              <w:top w:val="single" w:sz="12" w:space="0" w:color="auto"/>
              <w:bottom w:val="single" w:sz="12" w:space="0" w:color="auto"/>
            </w:tcBorders>
            <w:hideMark/>
          </w:tcPr>
          <w:p w14:paraId="251F7C13" w14:textId="77477E00" w:rsidR="00A97AE0" w:rsidRPr="00A97AE0" w:rsidRDefault="00A97AE0" w:rsidP="001D712C">
            <w:pPr>
              <w:pStyle w:val="Tabletext"/>
              <w:rPr>
                <w:b/>
                <w:bCs/>
              </w:rPr>
            </w:pPr>
            <w:r>
              <w:rPr>
                <w:highlight w:val="yellow"/>
              </w:rPr>
              <w:t>I</w:t>
            </w:r>
            <w:r w:rsidRPr="00232984">
              <w:rPr>
                <w:highlight w:val="yellow"/>
              </w:rPr>
              <w:t>nsert appropriate text</w:t>
            </w:r>
            <w:r>
              <w:t>.</w:t>
            </w:r>
          </w:p>
        </w:tc>
        <w:tc>
          <w:tcPr>
            <w:tcW w:w="1843" w:type="dxa"/>
            <w:tcBorders>
              <w:top w:val="single" w:sz="12" w:space="0" w:color="auto"/>
              <w:bottom w:val="single" w:sz="12" w:space="0" w:color="auto"/>
            </w:tcBorders>
          </w:tcPr>
          <w:p w14:paraId="43E79A2D" w14:textId="3866E1EA" w:rsidR="00A97AE0" w:rsidRDefault="00A97AE0" w:rsidP="001D712C">
            <w:pPr>
              <w:pStyle w:val="Tabletext"/>
            </w:pPr>
            <w:r w:rsidRPr="00A97AE0">
              <w:rPr>
                <w:highlight w:val="yellow"/>
              </w:rPr>
              <w:t>Insert appropriate text</w:t>
            </w:r>
          </w:p>
        </w:tc>
      </w:tr>
    </w:tbl>
    <w:p w14:paraId="0E23BB6A" w14:textId="77777777" w:rsidR="00A97AE0" w:rsidRPr="001E6DD6" w:rsidRDefault="00A97AE0" w:rsidP="00A97AE0">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this instrument</w:t>
      </w:r>
      <w:r w:rsidRPr="005F477A">
        <w:rPr>
          <w:snapToGrid w:val="0"/>
          <w:lang w:eastAsia="en-US"/>
        </w:rPr>
        <w:t>.</w:t>
      </w:r>
    </w:p>
    <w:p w14:paraId="25EE075F" w14:textId="62478E60" w:rsidR="00F16D80" w:rsidRDefault="00A97AE0" w:rsidP="00F16D80">
      <w:pPr>
        <w:pStyle w:val="subsection"/>
      </w:pPr>
      <w:r>
        <w:tab/>
        <w:t>(2)</w:t>
      </w:r>
      <w:r>
        <w:tab/>
      </w:r>
      <w:r w:rsidRPr="005F477A">
        <w:t xml:space="preserve">Any information in </w:t>
      </w:r>
      <w:r>
        <w:t>c</w:t>
      </w:r>
      <w:r w:rsidRPr="005F477A">
        <w:t xml:space="preserve">olumn 3 of the table is not part of </w:t>
      </w:r>
      <w:r>
        <w:t>this instrument</w:t>
      </w:r>
      <w:r w:rsidRPr="005F477A">
        <w:t xml:space="preserve">. Information may be inserted in this column, or information in it may be edited, in any published version of </w:t>
      </w:r>
      <w:r>
        <w:t>this instrument</w:t>
      </w:r>
      <w:r w:rsidRPr="005F477A">
        <w:t>.</w:t>
      </w:r>
    </w:p>
    <w:p w14:paraId="13B6CBAF" w14:textId="022EF5C3" w:rsidR="00554826" w:rsidRPr="00554826" w:rsidRDefault="00554826" w:rsidP="00554826">
      <w:pPr>
        <w:pStyle w:val="ActHead5"/>
      </w:pPr>
      <w:bookmarkStart w:id="3" w:name="_Toc209428470"/>
      <w:r w:rsidRPr="00554826">
        <w:t>3  Authority</w:t>
      </w:r>
      <w:bookmarkEnd w:id="3"/>
    </w:p>
    <w:p w14:paraId="66B0B5F0" w14:textId="77777777" w:rsidR="00554826" w:rsidRPr="009C2562" w:rsidRDefault="00554826" w:rsidP="00554826">
      <w:pPr>
        <w:pStyle w:val="subsection"/>
      </w:pPr>
      <w:r w:rsidRPr="009C2562">
        <w:tab/>
      </w:r>
      <w:r w:rsidRPr="009C2562">
        <w:tab/>
        <w:t xml:space="preserve">This instrument is made under </w:t>
      </w:r>
      <w:r w:rsidRPr="00232984">
        <w:rPr>
          <w:highlight w:val="yellow"/>
        </w:rPr>
        <w:t>provision u</w:t>
      </w:r>
      <w:r w:rsidRPr="00A75FE9">
        <w:rPr>
          <w:highlight w:val="yellow"/>
        </w:rPr>
        <w:t>nder which instrument is made</w:t>
      </w:r>
      <w:r w:rsidRPr="009C2562">
        <w:t>.</w:t>
      </w:r>
    </w:p>
    <w:p w14:paraId="0FD23505" w14:textId="787B0486" w:rsidR="00554826" w:rsidRPr="00554826" w:rsidRDefault="009937BF" w:rsidP="00554826">
      <w:pPr>
        <w:pStyle w:val="ActHead5"/>
      </w:pPr>
      <w:bookmarkStart w:id="4" w:name="_Toc454781205"/>
      <w:bookmarkStart w:id="5" w:name="_Toc209428471"/>
      <w:r>
        <w:t>4</w:t>
      </w:r>
      <w:r w:rsidR="00554826" w:rsidRPr="00554826">
        <w:t xml:space="preserve">  Schedules</w:t>
      </w:r>
      <w:bookmarkEnd w:id="4"/>
      <w:bookmarkEnd w:id="5"/>
    </w:p>
    <w:p w14:paraId="7274B0A6" w14:textId="1D823A36" w:rsidR="009937BF"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05CA9B95" w14:textId="4540A864" w:rsidR="009937BF" w:rsidRPr="00554826" w:rsidRDefault="009937BF" w:rsidP="009937BF">
      <w:pPr>
        <w:pStyle w:val="ActHead5"/>
      </w:pPr>
      <w:bookmarkStart w:id="6" w:name="_Toc209428472"/>
      <w:r>
        <w:t>5</w:t>
      </w:r>
      <w:r w:rsidRPr="00554826">
        <w:t xml:space="preserve">  Definitions</w:t>
      </w:r>
      <w:bookmarkEnd w:id="6"/>
    </w:p>
    <w:p w14:paraId="48BF516F" w14:textId="77777777" w:rsidR="009937BF" w:rsidRPr="009C2562" w:rsidRDefault="009937BF" w:rsidP="009937BF">
      <w:pPr>
        <w:pStyle w:val="notetext"/>
      </w:pPr>
      <w:r w:rsidRPr="009C2562">
        <w:t>Note:</w:t>
      </w:r>
      <w:r w:rsidRPr="009C2562">
        <w:tab/>
        <w:t xml:space="preserve">A number of expressions used in this instrument are defined in </w:t>
      </w:r>
      <w:r w:rsidRPr="00A75FE9">
        <w:rPr>
          <w:highlight w:val="yellow"/>
        </w:rPr>
        <w:t>definitions section</w:t>
      </w:r>
      <w:r>
        <w:t xml:space="preserve"> of the Act</w:t>
      </w:r>
      <w:r w:rsidRPr="009C2562">
        <w:t>, including the following:</w:t>
      </w:r>
    </w:p>
    <w:p w14:paraId="6EA3F2E7" w14:textId="77777777" w:rsidR="009937BF" w:rsidRPr="009C2562" w:rsidRDefault="009937BF" w:rsidP="009937BF">
      <w:pPr>
        <w:pStyle w:val="notepara"/>
      </w:pPr>
      <w:r w:rsidRPr="009C2562">
        <w:t>(a)</w:t>
      </w:r>
      <w:r w:rsidRPr="009C2562">
        <w:tab/>
      </w:r>
      <w:r w:rsidRPr="00A75FE9">
        <w:rPr>
          <w:highlight w:val="yellow"/>
        </w:rPr>
        <w:t>insert firs</w:t>
      </w:r>
      <w:r w:rsidRPr="0065488B">
        <w:rPr>
          <w:highlight w:val="yellow"/>
        </w:rPr>
        <w:t>t defined expression</w:t>
      </w:r>
      <w:r w:rsidRPr="009C2562">
        <w:t>;</w:t>
      </w:r>
    </w:p>
    <w:p w14:paraId="22AA711F" w14:textId="77777777" w:rsidR="009937BF" w:rsidRPr="009C2562" w:rsidRDefault="009937BF" w:rsidP="009937BF">
      <w:pPr>
        <w:pStyle w:val="notepara"/>
      </w:pPr>
      <w:r w:rsidRPr="009C2562">
        <w:t>(b)</w:t>
      </w:r>
      <w:r w:rsidRPr="009C2562">
        <w:tab/>
      </w:r>
      <w:r w:rsidRPr="00A75FE9">
        <w:rPr>
          <w:highlight w:val="yellow"/>
        </w:rPr>
        <w:t xml:space="preserve">insert second </w:t>
      </w:r>
      <w:r w:rsidRPr="0065488B">
        <w:rPr>
          <w:highlight w:val="yellow"/>
        </w:rPr>
        <w:t>defined expression</w:t>
      </w:r>
      <w:r>
        <w:t>.</w:t>
      </w:r>
    </w:p>
    <w:p w14:paraId="7FC266A2" w14:textId="77777777" w:rsidR="009937BF" w:rsidRPr="009C2562" w:rsidRDefault="009937BF" w:rsidP="009937BF">
      <w:pPr>
        <w:pStyle w:val="subsection"/>
      </w:pPr>
      <w:r w:rsidRPr="009C2562">
        <w:tab/>
      </w:r>
      <w:r w:rsidRPr="009C2562">
        <w:tab/>
        <w:t>In this instrument:</w:t>
      </w:r>
    </w:p>
    <w:p w14:paraId="5FE853C7" w14:textId="77777777" w:rsidR="009937BF" w:rsidRPr="009C2562" w:rsidRDefault="009937BF" w:rsidP="009937BF">
      <w:pPr>
        <w:pStyle w:val="Definition"/>
      </w:pPr>
      <w:r w:rsidRPr="009C2562">
        <w:rPr>
          <w:b/>
          <w:i/>
        </w:rPr>
        <w:t>Act</w:t>
      </w:r>
      <w:r w:rsidRPr="009C2562">
        <w:t xml:space="preserve"> means the </w:t>
      </w:r>
      <w:r w:rsidRPr="00152336">
        <w:rPr>
          <w:i/>
          <w:highlight w:val="yellow"/>
        </w:rPr>
        <w:t>name of Act</w:t>
      </w:r>
      <w:r>
        <w:t>.</w:t>
      </w:r>
    </w:p>
    <w:p w14:paraId="6EE2EE1B" w14:textId="77777777" w:rsidR="009937BF" w:rsidRDefault="009937BF" w:rsidP="009937BF">
      <w:pPr>
        <w:pStyle w:val="Definition"/>
      </w:pPr>
      <w:r w:rsidRPr="00A75FE9">
        <w:rPr>
          <w:b/>
          <w:i/>
          <w:highlight w:val="yellow"/>
        </w:rPr>
        <w:t>first definition</w:t>
      </w:r>
      <w:r>
        <w:rPr>
          <w:b/>
          <w:i/>
        </w:rPr>
        <w:t xml:space="preserve"> </w:t>
      </w:r>
      <w:r w:rsidRPr="009C2562">
        <w:t>means</w:t>
      </w:r>
      <w:r>
        <w:t xml:space="preserve"> </w:t>
      </w:r>
      <w:r w:rsidRPr="00A75FE9">
        <w:rPr>
          <w:highlight w:val="yellow"/>
        </w:rPr>
        <w:t>insert definition</w:t>
      </w:r>
      <w:r>
        <w:t>.</w:t>
      </w:r>
    </w:p>
    <w:p w14:paraId="12D56278" w14:textId="77777777" w:rsidR="009937BF" w:rsidRDefault="009937BF" w:rsidP="009937BF">
      <w:pPr>
        <w:pStyle w:val="Definition"/>
      </w:pPr>
      <w:r>
        <w:rPr>
          <w:b/>
          <w:i/>
          <w:highlight w:val="yellow"/>
        </w:rPr>
        <w:t xml:space="preserve">second </w:t>
      </w:r>
      <w:r w:rsidRPr="00A75FE9">
        <w:rPr>
          <w:b/>
          <w:i/>
          <w:highlight w:val="yellow"/>
        </w:rPr>
        <w:t>definition</w:t>
      </w:r>
      <w:r>
        <w:rPr>
          <w:b/>
          <w:i/>
        </w:rPr>
        <w:t xml:space="preserve"> </w:t>
      </w:r>
      <w:r w:rsidRPr="009C2562">
        <w:t>means</w:t>
      </w:r>
      <w:r>
        <w:t xml:space="preserve"> </w:t>
      </w:r>
      <w:r w:rsidRPr="00A75FE9">
        <w:rPr>
          <w:highlight w:val="yellow"/>
        </w:rPr>
        <w:t>insert definition</w:t>
      </w:r>
      <w:r>
        <w:t>.</w:t>
      </w:r>
    </w:p>
    <w:p w14:paraId="6E2751A0" w14:textId="77777777" w:rsidR="009937BF" w:rsidRDefault="009937BF" w:rsidP="00554826">
      <w:pPr>
        <w:pStyle w:val="subsection"/>
      </w:pPr>
    </w:p>
    <w:p w14:paraId="18B1D678" w14:textId="77777777" w:rsidR="00554826" w:rsidRPr="006A154F" w:rsidRDefault="00554826" w:rsidP="00554826">
      <w:pPr>
        <w:pStyle w:val="ActHead5"/>
        <w:rPr>
          <w:highlight w:val="yellow"/>
        </w:rPr>
      </w:pPr>
      <w:bookmarkStart w:id="7" w:name="_Toc209428473"/>
      <w:r w:rsidRPr="006A154F">
        <w:rPr>
          <w:highlight w:val="yellow"/>
        </w:rPr>
        <w:t>6  This is a section</w:t>
      </w:r>
      <w:bookmarkEnd w:id="7"/>
    </w:p>
    <w:p w14:paraId="797D7AB4" w14:textId="77777777" w:rsidR="00554826" w:rsidRPr="006A154F" w:rsidRDefault="00554826" w:rsidP="00554826">
      <w:pPr>
        <w:pStyle w:val="subsection"/>
        <w:rPr>
          <w:highlight w:val="yellow"/>
        </w:rPr>
      </w:pPr>
      <w:r w:rsidRPr="006A154F">
        <w:rPr>
          <w:highlight w:val="yellow"/>
        </w:rPr>
        <w:tab/>
        <w:t>(1)</w:t>
      </w:r>
      <w:r w:rsidRPr="006A154F">
        <w:rPr>
          <w:highlight w:val="yellow"/>
        </w:rPr>
        <w:tab/>
        <w:t>This is a subsection of a section.</w:t>
      </w:r>
    </w:p>
    <w:p w14:paraId="5DD945AC" w14:textId="77777777" w:rsidR="00554826" w:rsidRPr="006A154F" w:rsidRDefault="00554826" w:rsidP="00554826">
      <w:pPr>
        <w:pStyle w:val="subsection"/>
        <w:rPr>
          <w:highlight w:val="yellow"/>
        </w:rPr>
      </w:pPr>
      <w:r w:rsidRPr="006A154F">
        <w:rPr>
          <w:highlight w:val="yellow"/>
        </w:rPr>
        <w:tab/>
        <w:t>(2)</w:t>
      </w:r>
      <w:r w:rsidRPr="006A154F">
        <w:rPr>
          <w:highlight w:val="yellow"/>
        </w:rPr>
        <w:tab/>
        <w:t>In this subsection:</w:t>
      </w:r>
    </w:p>
    <w:p w14:paraId="7352C21B" w14:textId="77777777" w:rsidR="00554826" w:rsidRPr="006A154F" w:rsidRDefault="00554826" w:rsidP="00554826">
      <w:pPr>
        <w:pStyle w:val="paragraph"/>
        <w:rPr>
          <w:highlight w:val="yellow"/>
        </w:rPr>
      </w:pPr>
      <w:r w:rsidRPr="006A154F">
        <w:rPr>
          <w:highlight w:val="yellow"/>
        </w:rPr>
        <w:tab/>
        <w:t>(a)</w:t>
      </w:r>
      <w:r w:rsidRPr="006A154F">
        <w:rPr>
          <w:highlight w:val="yellow"/>
        </w:rPr>
        <w:tab/>
        <w:t>this is a paragraph; and</w:t>
      </w:r>
    </w:p>
    <w:p w14:paraId="48ED71DB" w14:textId="77777777" w:rsidR="00554826" w:rsidRPr="006A154F" w:rsidRDefault="00554826" w:rsidP="00554826">
      <w:pPr>
        <w:pStyle w:val="paragraph"/>
        <w:rPr>
          <w:highlight w:val="yellow"/>
        </w:rPr>
      </w:pPr>
      <w:r w:rsidRPr="006A154F">
        <w:rPr>
          <w:highlight w:val="yellow"/>
        </w:rPr>
        <w:tab/>
        <w:t>(b)</w:t>
      </w:r>
      <w:r w:rsidRPr="006A154F">
        <w:rPr>
          <w:highlight w:val="yellow"/>
        </w:rPr>
        <w:tab/>
        <w:t>this is another paragraph.</w:t>
      </w:r>
    </w:p>
    <w:p w14:paraId="5835B5B3" w14:textId="77777777" w:rsidR="00554826" w:rsidRPr="006A154F" w:rsidRDefault="00554826" w:rsidP="00554826">
      <w:pPr>
        <w:pStyle w:val="subsection"/>
        <w:rPr>
          <w:highlight w:val="yellow"/>
        </w:rPr>
      </w:pPr>
      <w:r w:rsidRPr="006A154F">
        <w:rPr>
          <w:highlight w:val="yellow"/>
        </w:rPr>
        <w:tab/>
        <w:t>(3)</w:t>
      </w:r>
      <w:r w:rsidRPr="006A154F">
        <w:rPr>
          <w:highlight w:val="yellow"/>
        </w:rPr>
        <w:tab/>
        <w:t>In this subsection:</w:t>
      </w:r>
    </w:p>
    <w:p w14:paraId="1F887762" w14:textId="77777777" w:rsidR="00554826" w:rsidRPr="006A154F" w:rsidRDefault="00554826" w:rsidP="00554826">
      <w:pPr>
        <w:pStyle w:val="paragraph"/>
        <w:rPr>
          <w:highlight w:val="yellow"/>
        </w:rPr>
      </w:pPr>
      <w:r w:rsidRPr="006A154F">
        <w:rPr>
          <w:highlight w:val="yellow"/>
        </w:rPr>
        <w:tab/>
        <w:t>(a)</w:t>
      </w:r>
      <w:r w:rsidRPr="006A154F">
        <w:rPr>
          <w:highlight w:val="yellow"/>
        </w:rPr>
        <w:tab/>
        <w:t>this paragraph:</w:t>
      </w:r>
    </w:p>
    <w:p w14:paraId="5158BEE5" w14:textId="77777777" w:rsidR="00554826" w:rsidRPr="006A154F" w:rsidRDefault="00554826" w:rsidP="00554826">
      <w:pPr>
        <w:pStyle w:val="paragraphsub"/>
        <w:rPr>
          <w:highlight w:val="yellow"/>
        </w:rPr>
      </w:pPr>
      <w:r w:rsidRPr="006A154F">
        <w:rPr>
          <w:highlight w:val="yellow"/>
        </w:rPr>
        <w:tab/>
        <w:t>(</w:t>
      </w:r>
      <w:proofErr w:type="spellStart"/>
      <w:r w:rsidRPr="006A154F">
        <w:rPr>
          <w:highlight w:val="yellow"/>
        </w:rPr>
        <w:t>i</w:t>
      </w:r>
      <w:proofErr w:type="spellEnd"/>
      <w:r w:rsidRPr="006A154F">
        <w:rPr>
          <w:highlight w:val="yellow"/>
        </w:rPr>
        <w:t>)</w:t>
      </w:r>
      <w:r w:rsidRPr="006A154F">
        <w:rPr>
          <w:highlight w:val="yellow"/>
        </w:rPr>
        <w:tab/>
        <w:t>has this subparagraph; and</w:t>
      </w:r>
    </w:p>
    <w:p w14:paraId="54A03E4B" w14:textId="77777777" w:rsidR="00554826" w:rsidRPr="006A154F" w:rsidRDefault="00554826" w:rsidP="00554826">
      <w:pPr>
        <w:pStyle w:val="paragraphsub"/>
        <w:rPr>
          <w:highlight w:val="yellow"/>
        </w:rPr>
      </w:pPr>
      <w:r w:rsidRPr="006A154F">
        <w:rPr>
          <w:highlight w:val="yellow"/>
        </w:rPr>
        <w:tab/>
        <w:t>(ii)</w:t>
      </w:r>
      <w:r w:rsidRPr="006A154F">
        <w:rPr>
          <w:highlight w:val="yellow"/>
        </w:rPr>
        <w:tab/>
        <w:t>also has this subparagraph; and</w:t>
      </w:r>
    </w:p>
    <w:p w14:paraId="22829AB1" w14:textId="77777777" w:rsidR="00554826" w:rsidRPr="006A154F" w:rsidRDefault="00554826" w:rsidP="00554826">
      <w:pPr>
        <w:pStyle w:val="paragraph"/>
        <w:rPr>
          <w:highlight w:val="yellow"/>
        </w:rPr>
      </w:pPr>
      <w:r w:rsidRPr="006A154F">
        <w:rPr>
          <w:highlight w:val="yellow"/>
        </w:rPr>
        <w:tab/>
        <w:t>(b)</w:t>
      </w:r>
      <w:r w:rsidRPr="006A154F">
        <w:rPr>
          <w:highlight w:val="yellow"/>
        </w:rPr>
        <w:tab/>
        <w:t>this paragraph:</w:t>
      </w:r>
    </w:p>
    <w:p w14:paraId="07752ACE" w14:textId="77777777" w:rsidR="00554826" w:rsidRPr="006A154F" w:rsidRDefault="00554826" w:rsidP="00554826">
      <w:pPr>
        <w:pStyle w:val="paragraphsub"/>
        <w:rPr>
          <w:highlight w:val="yellow"/>
        </w:rPr>
      </w:pPr>
      <w:r w:rsidRPr="006A154F">
        <w:rPr>
          <w:highlight w:val="yellow"/>
        </w:rPr>
        <w:tab/>
        <w:t>(</w:t>
      </w:r>
      <w:proofErr w:type="spellStart"/>
      <w:r w:rsidRPr="006A154F">
        <w:rPr>
          <w:highlight w:val="yellow"/>
        </w:rPr>
        <w:t>i</w:t>
      </w:r>
      <w:proofErr w:type="spellEnd"/>
      <w:r w:rsidRPr="006A154F">
        <w:rPr>
          <w:highlight w:val="yellow"/>
        </w:rPr>
        <w:t>)</w:t>
      </w:r>
      <w:r w:rsidRPr="006A154F">
        <w:rPr>
          <w:highlight w:val="yellow"/>
        </w:rPr>
        <w:tab/>
        <w:t>has this subparagraph; and</w:t>
      </w:r>
    </w:p>
    <w:p w14:paraId="34F7E4A6" w14:textId="77777777" w:rsidR="00554826" w:rsidRPr="00B25306" w:rsidRDefault="00554826" w:rsidP="00B25306">
      <w:pPr>
        <w:pStyle w:val="paragraphsub"/>
      </w:pPr>
      <w:r w:rsidRPr="006A154F">
        <w:rPr>
          <w:highlight w:val="yellow"/>
        </w:rPr>
        <w:tab/>
        <w:t>(ii)</w:t>
      </w:r>
      <w:r w:rsidRPr="006A154F">
        <w:rPr>
          <w:highlight w:val="yellow"/>
        </w:rPr>
        <w:tab/>
        <w:t>also has this subparagraph.</w:t>
      </w:r>
    </w:p>
    <w:p w14:paraId="250B768B" w14:textId="77777777" w:rsidR="00554826" w:rsidRDefault="00554826" w:rsidP="00554826">
      <w:pPr>
        <w:spacing w:line="240" w:lineRule="auto"/>
        <w:rPr>
          <w:rFonts w:eastAsia="Times New Roman" w:cs="Times New Roman"/>
          <w:lang w:eastAsia="en-AU"/>
        </w:rPr>
      </w:pPr>
      <w:r>
        <w:br w:type="page"/>
      </w:r>
    </w:p>
    <w:p w14:paraId="43CF7BDA" w14:textId="77777777" w:rsidR="00D6537E" w:rsidRPr="004E1307" w:rsidRDefault="004E1307" w:rsidP="00D6537E">
      <w:pPr>
        <w:pStyle w:val="ActHead6"/>
      </w:pPr>
      <w:bookmarkStart w:id="8" w:name="_Toc209428474"/>
      <w:r>
        <w:t xml:space="preserve">Schedule </w:t>
      </w:r>
      <w:r w:rsidR="00D6537E" w:rsidRPr="004E1307">
        <w:t>1—Repeals</w:t>
      </w:r>
      <w:bookmarkEnd w:id="8"/>
    </w:p>
    <w:p w14:paraId="09CF2D5F" w14:textId="77777777" w:rsidR="00D6537E" w:rsidRPr="00D6537E" w:rsidRDefault="00D6537E" w:rsidP="00D6537E">
      <w:pPr>
        <w:pStyle w:val="ActHead9"/>
      </w:pPr>
      <w:bookmarkStart w:id="9" w:name="_Toc209428475"/>
      <w:r w:rsidRPr="00D6537E">
        <w:rPr>
          <w:highlight w:val="yellow"/>
        </w:rPr>
        <w:t>Name of instrument being repealed</w:t>
      </w:r>
      <w:bookmarkEnd w:id="9"/>
    </w:p>
    <w:p w14:paraId="6C0C3A73" w14:textId="77777777" w:rsidR="00D6537E" w:rsidRDefault="00D6537E" w:rsidP="00D6537E">
      <w:pPr>
        <w:pStyle w:val="ItemHead"/>
      </w:pPr>
      <w:r w:rsidRPr="00B1728A">
        <w:t xml:space="preserve">1  </w:t>
      </w:r>
      <w:r w:rsidR="00BB1533">
        <w:t>The w</w:t>
      </w:r>
      <w:r>
        <w:t>hole of the instrument</w:t>
      </w:r>
    </w:p>
    <w:p w14:paraId="2C2B3CAC" w14:textId="11868287" w:rsidR="004E1307" w:rsidRDefault="00D6537E" w:rsidP="00D6537E">
      <w:pPr>
        <w:pStyle w:val="Item"/>
      </w:pPr>
      <w:r>
        <w:t>Repeal the instrument</w:t>
      </w:r>
      <w:r w:rsidR="009937BF">
        <w:t>.</w:t>
      </w:r>
    </w:p>
    <w:p w14:paraId="11C365BC" w14:textId="77777777" w:rsidR="00554826" w:rsidRPr="00554826" w:rsidRDefault="00554826" w:rsidP="00554826"/>
    <w:p w14:paraId="10228935" w14:textId="77777777" w:rsidR="00554826" w:rsidRDefault="00554826">
      <w:pPr>
        <w:spacing w:line="240" w:lineRule="auto"/>
      </w:pPr>
      <w:r>
        <w:br w:type="page"/>
      </w:r>
    </w:p>
    <w:p w14:paraId="17F67AAB" w14:textId="77777777" w:rsidR="00554826" w:rsidRPr="00DA182D" w:rsidRDefault="00554826" w:rsidP="00554826">
      <w:pPr>
        <w:pStyle w:val="Head1"/>
        <w:pageBreakBefore/>
        <w:spacing w:before="0"/>
      </w:pPr>
      <w:bookmarkStart w:id="10" w:name="_Toc454512520"/>
      <w:bookmarkStart w:id="11" w:name="_Toc209428476"/>
      <w:r w:rsidRPr="00DA182D">
        <w:t xml:space="preserve">Accompanying notes for </w:t>
      </w:r>
      <w:r>
        <w:t xml:space="preserve">new principal </w:t>
      </w:r>
      <w:r w:rsidRPr="00DA182D">
        <w:t>instrument</w:t>
      </w:r>
      <w:bookmarkEnd w:id="10"/>
      <w:bookmarkEnd w:id="11"/>
    </w:p>
    <w:p w14:paraId="65CC9F60" w14:textId="77777777" w:rsidR="00554826" w:rsidRPr="00DA182D" w:rsidRDefault="00554826" w:rsidP="00554826">
      <w:pPr>
        <w:pStyle w:val="Head2"/>
      </w:pPr>
      <w:bookmarkStart w:id="12" w:name="_Toc454512521"/>
      <w:bookmarkStart w:id="13" w:name="_Toc209428477"/>
      <w:r>
        <w:t xml:space="preserve">1  Choosing </w:t>
      </w:r>
      <w:r w:rsidRPr="00DA182D">
        <w:t>the correct template</w:t>
      </w:r>
      <w:bookmarkEnd w:id="12"/>
      <w:bookmarkEnd w:id="13"/>
    </w:p>
    <w:p w14:paraId="760B1AFC" w14:textId="77777777" w:rsidR="00554826" w:rsidRPr="00DA182D" w:rsidRDefault="00554826" w:rsidP="00554826">
      <w:pPr>
        <w:pStyle w:val="BodyNum"/>
      </w:pPr>
      <w:r w:rsidRPr="00DA182D">
        <w:t xml:space="preserve">These notes are for </w:t>
      </w:r>
      <w:r>
        <w:t xml:space="preserve">new principal </w:t>
      </w:r>
      <w:r w:rsidRPr="00DA182D">
        <w:t>instrument</w:t>
      </w:r>
      <w:r>
        <w:t>s</w:t>
      </w:r>
      <w:r w:rsidRPr="00DA182D">
        <w:t xml:space="preserve"> </w:t>
      </w:r>
      <w:r>
        <w:t>(which might be legislative instruments, notifiable instruments or neither a legislative nor a notifiable instrument)</w:t>
      </w:r>
      <w:r w:rsidRPr="00DA182D">
        <w:t xml:space="preserve">. Please </w:t>
      </w:r>
      <w:r>
        <w:t xml:space="preserve">check </w:t>
      </w:r>
      <w:r w:rsidRPr="00DA182D">
        <w:t xml:space="preserve">that you have </w:t>
      </w:r>
      <w:r>
        <w:t xml:space="preserve">chosen </w:t>
      </w:r>
      <w:r w:rsidRPr="00DA182D">
        <w:t>the correct template.</w:t>
      </w:r>
    </w:p>
    <w:p w14:paraId="23173214" w14:textId="77777777" w:rsidR="00554826" w:rsidRPr="00DA182D" w:rsidRDefault="00554826" w:rsidP="00554826">
      <w:pPr>
        <w:pStyle w:val="BodyNum"/>
      </w:pPr>
      <w:r>
        <w:t>In addition, y</w:t>
      </w:r>
      <w:r w:rsidRPr="00DA182D">
        <w:t>ou should also have a copy of the document entitled “</w:t>
      </w:r>
      <w:r>
        <w:t>Instrument T</w:t>
      </w:r>
      <w:r w:rsidRPr="00DA182D">
        <w:t>emplates</w:t>
      </w:r>
      <w:r>
        <w:t>—User Guide</w:t>
      </w:r>
      <w:r w:rsidRPr="00DA182D">
        <w:t xml:space="preserve">” which can also be found on </w:t>
      </w:r>
      <w:proofErr w:type="spellStart"/>
      <w:r>
        <w:t>OPC’s</w:t>
      </w:r>
      <w:proofErr w:type="spellEnd"/>
      <w:r w:rsidRPr="00DA182D">
        <w:t xml:space="preserve"> website with the template documents.</w:t>
      </w:r>
    </w:p>
    <w:p w14:paraId="4BE8FEE9" w14:textId="77777777" w:rsidR="00554826" w:rsidRDefault="00554826" w:rsidP="00554826">
      <w:pPr>
        <w:pStyle w:val="Head2"/>
      </w:pPr>
      <w:bookmarkStart w:id="14" w:name="_Toc454512522"/>
      <w:bookmarkStart w:id="15" w:name="_Toc209428478"/>
      <w:r>
        <w:t>2  Choosing the name of the instrument</w:t>
      </w:r>
      <w:bookmarkEnd w:id="14"/>
      <w:bookmarkEnd w:id="15"/>
    </w:p>
    <w:p w14:paraId="4487FBB9" w14:textId="77777777" w:rsidR="00554826" w:rsidRPr="002C6742" w:rsidRDefault="00554826" w:rsidP="00554826">
      <w:pPr>
        <w:pStyle w:val="BodyNum"/>
      </w:pPr>
      <w:r>
        <w:t xml:space="preserve">There are a number of elements in the name of an instrument. The following information should help you to name your instrument appropriately. The name of each instrument should be unique so that it can be accurately identified. For </w:t>
      </w:r>
      <w:proofErr w:type="spellStart"/>
      <w:r>
        <w:t>OPC’s</w:t>
      </w:r>
      <w:proofErr w:type="spellEnd"/>
      <w:r>
        <w:t xml:space="preserve"> rules on naming instruments, see Drafting Direction 1.1A.</w:t>
      </w:r>
    </w:p>
    <w:p w14:paraId="2FD0C232" w14:textId="77777777" w:rsidR="00554826" w:rsidRPr="00DA182D" w:rsidRDefault="00554826" w:rsidP="00554826">
      <w:pPr>
        <w:pStyle w:val="Head3"/>
      </w:pPr>
      <w:bookmarkStart w:id="16" w:name="_Toc454512523"/>
      <w:bookmarkStart w:id="17" w:name="_Toc209428479"/>
      <w:r>
        <w:t xml:space="preserve">2.1  </w:t>
      </w:r>
      <w:r w:rsidRPr="00DA182D">
        <w:t>Act name</w:t>
      </w:r>
      <w:bookmarkEnd w:id="16"/>
      <w:bookmarkEnd w:id="17"/>
    </w:p>
    <w:p w14:paraId="76B6D7C5" w14:textId="77777777" w:rsidR="00554826" w:rsidRPr="00BA6BE5" w:rsidRDefault="00554826" w:rsidP="00554826">
      <w:pPr>
        <w:pStyle w:val="BodyNum"/>
      </w:pPr>
      <w:r w:rsidRPr="00DA182D">
        <w:t xml:space="preserve">The </w:t>
      </w:r>
      <w:r>
        <w:t xml:space="preserve">name of the </w:t>
      </w:r>
      <w:r w:rsidRPr="00DA182D">
        <w:t xml:space="preserve">Act or instrument under which the </w:t>
      </w:r>
      <w:r>
        <w:t xml:space="preserve">instrument </w:t>
      </w:r>
      <w:r w:rsidRPr="00DA182D">
        <w:t xml:space="preserve">is </w:t>
      </w:r>
      <w:r>
        <w:t xml:space="preserve">to </w:t>
      </w:r>
      <w:r w:rsidRPr="00DA182D">
        <w:t xml:space="preserve">be made should be inserted, excluding the reference to </w:t>
      </w:r>
      <w:r>
        <w:t>“</w:t>
      </w:r>
      <w:r w:rsidRPr="00DA182D">
        <w:t>Act</w:t>
      </w:r>
      <w:r>
        <w:t>”</w:t>
      </w:r>
      <w:r w:rsidRPr="00DA182D">
        <w:t xml:space="preserve"> or </w:t>
      </w:r>
      <w:r>
        <w:t xml:space="preserve">the kind </w:t>
      </w:r>
      <w:r w:rsidRPr="00DA182D">
        <w:t>of the instrument</w:t>
      </w:r>
      <w:r>
        <w:t>,</w:t>
      </w:r>
      <w:r w:rsidRPr="00DA182D">
        <w:t xml:space="preserve"> and the year of the Act or instrument.</w:t>
      </w:r>
    </w:p>
    <w:p w14:paraId="5F809813" w14:textId="77777777" w:rsidR="00554826" w:rsidRPr="00BA6BE5" w:rsidRDefault="00554826" w:rsidP="00554826">
      <w:pPr>
        <w:pStyle w:val="BodyNum"/>
      </w:pPr>
      <w:r w:rsidRPr="00DA182D">
        <w:t xml:space="preserve">For example, an </w:t>
      </w:r>
      <w:r>
        <w:t xml:space="preserve">instrument </w:t>
      </w:r>
      <w:r w:rsidRPr="00DA182D">
        <w:t xml:space="preserve">under the </w:t>
      </w:r>
      <w:r w:rsidRPr="00DA182D">
        <w:rPr>
          <w:i/>
        </w:rPr>
        <w:t>Classification (Publications, Films and Computer Games) Act 1995</w:t>
      </w:r>
      <w:r w:rsidRPr="00DA182D">
        <w:t xml:space="preserve"> would include the words “Classification (Publications, Films and Computer Games)” in the </w:t>
      </w:r>
      <w:r>
        <w:t>instrument name</w:t>
      </w:r>
      <w:r w:rsidRPr="00DA182D">
        <w:t>.</w:t>
      </w:r>
      <w:r>
        <w:t xml:space="preserve"> Similarly, an instrument under the </w:t>
      </w:r>
      <w:r>
        <w:rPr>
          <w:i/>
        </w:rPr>
        <w:t>Classification (Publications, Films and Computer Games) Determination 2014</w:t>
      </w:r>
      <w:r>
        <w:t xml:space="preserve"> would begin with the words </w:t>
      </w:r>
      <w:r w:rsidRPr="008A755D">
        <w:t>“Classification (Publications, Films and Computer Games)”</w:t>
      </w:r>
      <w:r w:rsidRPr="002A1B44">
        <w:rPr>
          <w:i/>
        </w:rPr>
        <w:t>.</w:t>
      </w:r>
    </w:p>
    <w:p w14:paraId="63570650" w14:textId="77777777" w:rsidR="00554826" w:rsidRDefault="00554826" w:rsidP="00554826">
      <w:pPr>
        <w:pStyle w:val="Head3"/>
      </w:pPr>
      <w:bookmarkStart w:id="18" w:name="_Toc454512524"/>
      <w:bookmarkStart w:id="19" w:name="_Toc209428480"/>
      <w:r>
        <w:t>2.2  Subject matter</w:t>
      </w:r>
      <w:bookmarkEnd w:id="18"/>
      <w:bookmarkEnd w:id="19"/>
    </w:p>
    <w:p w14:paraId="1C9A1D1B" w14:textId="77777777" w:rsidR="00554826" w:rsidRDefault="00554826" w:rsidP="00554826">
      <w:pPr>
        <w:pStyle w:val="BodyNum"/>
      </w:pPr>
      <w:r>
        <w:t xml:space="preserve">The name of the instrument may include a reference to the subject matter of the instrument if more than one instrument of that kind is being made under that Act. For example, a determination made under section 6A of the </w:t>
      </w:r>
      <w:r>
        <w:rPr>
          <w:i/>
        </w:rPr>
        <w:t>Australian Citizenship Act 2007</w:t>
      </w:r>
      <w:r>
        <w:t xml:space="preserve"> may be called the </w:t>
      </w:r>
      <w:r>
        <w:rPr>
          <w:i/>
        </w:rPr>
        <w:t>Australian Citizenship (National Security Offences) Determination 2016</w:t>
      </w:r>
      <w:r>
        <w:t>.</w:t>
      </w:r>
    </w:p>
    <w:p w14:paraId="5F5B59D1" w14:textId="77777777" w:rsidR="00554826" w:rsidRDefault="00554826" w:rsidP="00554826">
      <w:pPr>
        <w:pStyle w:val="BodyNum"/>
      </w:pPr>
      <w:r>
        <w:t>If the instrument does not require a subject matter then the reference to “(</w:t>
      </w:r>
      <w:r w:rsidRPr="001B2CB6">
        <w:rPr>
          <w:highlight w:val="yellow"/>
        </w:rPr>
        <w:t>Subject Matter</w:t>
      </w:r>
      <w:r>
        <w:t>)” on the front page can be deleted.</w:t>
      </w:r>
    </w:p>
    <w:p w14:paraId="4E918BEE" w14:textId="77777777" w:rsidR="00554826" w:rsidRPr="00DA182D" w:rsidRDefault="00554826" w:rsidP="00554826">
      <w:pPr>
        <w:pStyle w:val="Head3"/>
      </w:pPr>
      <w:bookmarkStart w:id="20" w:name="_Toc454512525"/>
      <w:bookmarkStart w:id="21" w:name="_Toc209428481"/>
      <w:r>
        <w:t>2.3  Kind of instrument</w:t>
      </w:r>
      <w:bookmarkEnd w:id="20"/>
      <w:bookmarkEnd w:id="21"/>
    </w:p>
    <w:p w14:paraId="40B1FD9B" w14:textId="77777777" w:rsidR="00554826" w:rsidRPr="00DA182D" w:rsidRDefault="00554826" w:rsidP="00554826">
      <w:pPr>
        <w:pStyle w:val="BodyNum"/>
      </w:pPr>
      <w:r w:rsidRPr="00DA182D">
        <w:t xml:space="preserve">The </w:t>
      </w:r>
      <w:r>
        <w:t>name of the instrument should refer to the kind of instrument the instrument is</w:t>
      </w:r>
      <w:r w:rsidRPr="00DA182D">
        <w:t xml:space="preserve">. </w:t>
      </w:r>
      <w:r>
        <w:t>Generally, this is to be found in the head of power under which the instrument is to be made. For example, an instrument made under a power allowing for a person to “determine” a matter would be a determination. For verbs that do not provide an obvious name (such as “prescribe” or “specify”), the word “Instrument” can be used.</w:t>
      </w:r>
    </w:p>
    <w:p w14:paraId="075AFC7A" w14:textId="77777777" w:rsidR="00554826" w:rsidRPr="00DA182D" w:rsidRDefault="00554826" w:rsidP="00554826">
      <w:pPr>
        <w:pStyle w:val="Head3"/>
      </w:pPr>
      <w:bookmarkStart w:id="22" w:name="_Toc454512526"/>
      <w:bookmarkStart w:id="23" w:name="_Toc209428482"/>
      <w:r>
        <w:t xml:space="preserve">2.4  </w:t>
      </w:r>
      <w:r w:rsidRPr="00DA182D">
        <w:t>Year</w:t>
      </w:r>
      <w:bookmarkEnd w:id="22"/>
      <w:bookmarkEnd w:id="23"/>
    </w:p>
    <w:p w14:paraId="48948DA4" w14:textId="77777777" w:rsidR="00554826" w:rsidRPr="00DA182D" w:rsidRDefault="00554826" w:rsidP="00554826">
      <w:pPr>
        <w:pStyle w:val="BodyNum"/>
      </w:pPr>
      <w:r w:rsidRPr="00DA182D">
        <w:t xml:space="preserve">Include a reference to the year in which the </w:t>
      </w:r>
      <w:r>
        <w:t>instrument</w:t>
      </w:r>
      <w:r w:rsidRPr="00DA182D">
        <w:t xml:space="preserve"> is </w:t>
      </w:r>
      <w:r>
        <w:t xml:space="preserve">to be </w:t>
      </w:r>
      <w:r w:rsidRPr="00DA182D">
        <w:t>made.</w:t>
      </w:r>
    </w:p>
    <w:p w14:paraId="060AA4B3" w14:textId="77777777" w:rsidR="00554826" w:rsidRDefault="00554826" w:rsidP="00554826">
      <w:pPr>
        <w:pStyle w:val="Head2"/>
      </w:pPr>
      <w:bookmarkStart w:id="24" w:name="_Toc209428483"/>
      <w:bookmarkStart w:id="25" w:name="_Toc454512527"/>
      <w:r>
        <w:t>3  Machinery provisions</w:t>
      </w:r>
      <w:bookmarkEnd w:id="24"/>
    </w:p>
    <w:p w14:paraId="615D0B84" w14:textId="77777777" w:rsidR="00554826" w:rsidRPr="00604F2A" w:rsidRDefault="00554826" w:rsidP="00554826">
      <w:pPr>
        <w:pStyle w:val="BodyNum"/>
      </w:pPr>
      <w:r>
        <w:t>Below is some information about the first 4 sections of the instrument.</w:t>
      </w:r>
    </w:p>
    <w:p w14:paraId="498FB266" w14:textId="77777777" w:rsidR="00554826" w:rsidRDefault="00554826" w:rsidP="00554826">
      <w:pPr>
        <w:pStyle w:val="Head3"/>
      </w:pPr>
      <w:bookmarkStart w:id="26" w:name="_Toc209428484"/>
      <w:r>
        <w:t>3.1  Name</w:t>
      </w:r>
      <w:bookmarkEnd w:id="25"/>
      <w:bookmarkEnd w:id="26"/>
    </w:p>
    <w:p w14:paraId="28BBDF07" w14:textId="77777777" w:rsidR="00554826" w:rsidRDefault="00554826" w:rsidP="00554826">
      <w:pPr>
        <w:pStyle w:val="BodyNum"/>
      </w:pPr>
      <w:r>
        <w:t>The name of the instrument should be inserted in section 1 in italics. Each word in the name (other than little words like “of”) should be capitalised. The name in this section should match exactly the name on the front page of the instrument.</w:t>
      </w:r>
    </w:p>
    <w:p w14:paraId="4A67DF91" w14:textId="77777777" w:rsidR="00554826" w:rsidRDefault="00554826" w:rsidP="00554826">
      <w:pPr>
        <w:pStyle w:val="Head3"/>
      </w:pPr>
      <w:bookmarkStart w:id="27" w:name="_Toc454512528"/>
      <w:bookmarkStart w:id="28" w:name="_Toc209428485"/>
      <w:r>
        <w:t>3.2  Commencement</w:t>
      </w:r>
      <w:bookmarkEnd w:id="27"/>
      <w:bookmarkEnd w:id="28"/>
    </w:p>
    <w:p w14:paraId="0DF89738" w14:textId="77777777" w:rsidR="00554826" w:rsidRDefault="00554826" w:rsidP="00554826">
      <w:pPr>
        <w:pStyle w:val="BodyNum"/>
      </w:pPr>
      <w:r>
        <w:t>The time the instrument is to commence should be inserted in section 2.</w:t>
      </w:r>
    </w:p>
    <w:p w14:paraId="14CDF525" w14:textId="77777777" w:rsidR="00554826" w:rsidRDefault="00554826" w:rsidP="00554826">
      <w:pPr>
        <w:pStyle w:val="BodyNum"/>
      </w:pPr>
      <w:r>
        <w:t>The main commencements are:</w:t>
      </w:r>
    </w:p>
    <w:p w14:paraId="3C424FF4" w14:textId="77777777" w:rsidR="00554826" w:rsidRDefault="00554826" w:rsidP="00554826">
      <w:pPr>
        <w:pStyle w:val="BodyPara"/>
      </w:pPr>
      <w:r>
        <w:t>“on the day after this instrument is registered”;</w:t>
      </w:r>
    </w:p>
    <w:p w14:paraId="5702105E" w14:textId="77777777" w:rsidR="00554826" w:rsidRDefault="00554826" w:rsidP="00554826">
      <w:pPr>
        <w:pStyle w:val="BodyPara"/>
      </w:pPr>
      <w:r>
        <w:t>on a specified day (such as 1 July 2016);</w:t>
      </w:r>
    </w:p>
    <w:p w14:paraId="053ABFFE" w14:textId="77777777" w:rsidR="00554826" w:rsidRDefault="00554826" w:rsidP="00554826">
      <w:pPr>
        <w:pStyle w:val="BodyPara"/>
      </w:pPr>
      <w:r>
        <w:t>at the same time as a provision of an another Act or instrument commences.</w:t>
      </w:r>
    </w:p>
    <w:p w14:paraId="39E41E95" w14:textId="77777777" w:rsidR="00554826" w:rsidRPr="00EE5E36" w:rsidRDefault="00554826" w:rsidP="00554826">
      <w:pPr>
        <w:pStyle w:val="BodyNum"/>
      </w:pPr>
      <w:r>
        <w:t xml:space="preserve">For </w:t>
      </w:r>
      <w:proofErr w:type="spellStart"/>
      <w:r>
        <w:t>OPC’s</w:t>
      </w:r>
      <w:proofErr w:type="spellEnd"/>
      <w:r>
        <w:t xml:space="preserve"> rules on drafting commencements, see Drafting Direction 1.3.</w:t>
      </w:r>
    </w:p>
    <w:p w14:paraId="7F761384" w14:textId="77777777" w:rsidR="00554826" w:rsidRDefault="00554826" w:rsidP="00554826">
      <w:pPr>
        <w:pStyle w:val="Head3"/>
      </w:pPr>
      <w:bookmarkStart w:id="29" w:name="_Toc454512529"/>
      <w:bookmarkStart w:id="30" w:name="_Toc209428486"/>
      <w:r>
        <w:t>3.3  Authority</w:t>
      </w:r>
      <w:bookmarkEnd w:id="29"/>
      <w:bookmarkEnd w:id="30"/>
    </w:p>
    <w:p w14:paraId="6FD7A38A" w14:textId="77777777" w:rsidR="00554826" w:rsidRDefault="00554826" w:rsidP="00554826">
      <w:pPr>
        <w:pStyle w:val="BodyNum"/>
      </w:pPr>
      <w:r>
        <w:t>The provision under which the instrument is to be made should be specified in section 3. If the instrument is being made under a general rule</w:t>
      </w:r>
      <w:r>
        <w:noBreakHyphen/>
        <w:t xml:space="preserve">making power, then this provision should refer to the entire Act or instrument under which the instrument is to be made. Otherwise, the specific provision and the name of the Act or instrument under which the instrument is being made should be referred to (such as “section 15 of the </w:t>
      </w:r>
      <w:r>
        <w:rPr>
          <w:i/>
        </w:rPr>
        <w:t>Empowering Act 2015</w:t>
      </w:r>
      <w:r>
        <w:t>”).</w:t>
      </w:r>
    </w:p>
    <w:p w14:paraId="3EA9D740" w14:textId="77777777" w:rsidR="00554826" w:rsidRDefault="00554826" w:rsidP="00554826">
      <w:pPr>
        <w:pStyle w:val="Head3"/>
      </w:pPr>
      <w:bookmarkStart w:id="31" w:name="_Toc454512530"/>
      <w:bookmarkStart w:id="32" w:name="_Toc209428487"/>
      <w:r>
        <w:t>3.4  Definitions</w:t>
      </w:r>
      <w:bookmarkEnd w:id="31"/>
      <w:bookmarkEnd w:id="32"/>
    </w:p>
    <w:p w14:paraId="14B37E4E" w14:textId="77777777" w:rsidR="00554826" w:rsidRDefault="00554826" w:rsidP="00554826">
      <w:pPr>
        <w:pStyle w:val="BodyNum"/>
      </w:pPr>
      <w:r>
        <w:t xml:space="preserve">All definitions required for the instrument should be included in section 4. As a result of paragraph 13(1)(b) of the </w:t>
      </w:r>
      <w:r>
        <w:rPr>
          <w:i/>
        </w:rPr>
        <w:t>Legislation Act 2003</w:t>
      </w:r>
      <w:r>
        <w:t>, definitions used in an Act under which an instrument is made have the same meaning as in the Act and so are not required to be repeated. However, including a note under the heading to section 4 referring to the main definitions section in the Act and some of the definitions that are important to the instrument can be helpful to readers.</w:t>
      </w:r>
    </w:p>
    <w:p w14:paraId="450137D3" w14:textId="77777777" w:rsidR="00554826" w:rsidRDefault="00554826" w:rsidP="00554826">
      <w:pPr>
        <w:pStyle w:val="BodyNum"/>
      </w:pPr>
      <w:r>
        <w:t>Generally, for instruments being made under an Act, “Act” should be defined as the name of that Act.</w:t>
      </w:r>
    </w:p>
    <w:p w14:paraId="5AC76A0D" w14:textId="77777777" w:rsidR="00554826" w:rsidRDefault="00554826" w:rsidP="00554826">
      <w:pPr>
        <w:pStyle w:val="BodyNum"/>
      </w:pPr>
      <w:r>
        <w:t>The defined terms themselves should be included in bold and italics.</w:t>
      </w:r>
    </w:p>
    <w:p w14:paraId="2F3C4ABE" w14:textId="77777777" w:rsidR="00554826" w:rsidRDefault="00554826" w:rsidP="00554826">
      <w:pPr>
        <w:pStyle w:val="BodyNum"/>
      </w:pPr>
      <w:r>
        <w:t xml:space="preserve">Obviously, if this instrument is being made under another instrument, you might need a definition for the instrument under which this instrument is being made, instead of or in addition to the definition of </w:t>
      </w:r>
      <w:r>
        <w:rPr>
          <w:b/>
          <w:i/>
        </w:rPr>
        <w:t>Act</w:t>
      </w:r>
      <w:r>
        <w:t>. You might also need to consider whether the text of the note under the section heading needs to be adjusted.</w:t>
      </w:r>
    </w:p>
    <w:p w14:paraId="370C2295" w14:textId="77777777" w:rsidR="00554826" w:rsidRDefault="00554826" w:rsidP="00554826">
      <w:pPr>
        <w:pStyle w:val="Head3"/>
      </w:pPr>
      <w:bookmarkStart w:id="33" w:name="_Toc209428488"/>
      <w:r>
        <w:t>3.5  Schedules</w:t>
      </w:r>
      <w:bookmarkEnd w:id="33"/>
    </w:p>
    <w:p w14:paraId="67977383" w14:textId="77777777" w:rsidR="00554826" w:rsidRPr="0019452E" w:rsidRDefault="00554826" w:rsidP="00554826">
      <w:pPr>
        <w:pStyle w:val="BodyNum"/>
      </w:pPr>
      <w:r>
        <w:t>Section 5, the provision headed “Schedules”, is required only if the instrument is to have a Schedule repealing one or more instruments. If the instrument is not to have such a Schedule, section 5 should be deleted and the later sections renumbered.</w:t>
      </w:r>
    </w:p>
    <w:p w14:paraId="38374A13" w14:textId="77777777" w:rsidR="00554826" w:rsidRDefault="00554826" w:rsidP="00554826">
      <w:pPr>
        <w:pStyle w:val="Head2"/>
      </w:pPr>
      <w:bookmarkStart w:id="34" w:name="_Toc454512531"/>
      <w:bookmarkStart w:id="35" w:name="_Toc209428489"/>
      <w:r>
        <w:t>4  Substantive provisions</w:t>
      </w:r>
      <w:bookmarkEnd w:id="34"/>
      <w:bookmarkEnd w:id="35"/>
    </w:p>
    <w:p w14:paraId="3C217A71" w14:textId="77777777" w:rsidR="00554826" w:rsidRDefault="00554826" w:rsidP="00554826">
      <w:pPr>
        <w:pStyle w:val="BodyNum"/>
      </w:pPr>
      <w:r>
        <w:t xml:space="preserve">The first 5 sections are machinery provisions. </w:t>
      </w:r>
    </w:p>
    <w:p w14:paraId="6B631C16" w14:textId="77777777" w:rsidR="00554826" w:rsidRPr="00361A2A" w:rsidRDefault="00554826" w:rsidP="00554826">
      <w:pPr>
        <w:pStyle w:val="BodyNum"/>
      </w:pPr>
      <w:r w:rsidRPr="00361A2A">
        <w:t xml:space="preserve">The remainder of </w:t>
      </w:r>
      <w:r>
        <w:t xml:space="preserve">a principal </w:t>
      </w:r>
      <w:r w:rsidRPr="00361A2A">
        <w:t>instrument should contain substantive legal rules. Do not include material that does not have, or is not intended to have, any legal effect.</w:t>
      </w:r>
    </w:p>
    <w:p w14:paraId="54396C6E" w14:textId="77777777" w:rsidR="00554826" w:rsidRDefault="00554826" w:rsidP="00554826">
      <w:pPr>
        <w:pStyle w:val="BodyNum"/>
      </w:pPr>
      <w:r>
        <w:t xml:space="preserve">Section 6 of the template sets out, for your information, the units of instruments that </w:t>
      </w:r>
      <w:proofErr w:type="spellStart"/>
      <w:r>
        <w:t>OPC</w:t>
      </w:r>
      <w:proofErr w:type="spellEnd"/>
      <w:r>
        <w:t xml:space="preserve"> uses: sections, subsections, paragraphs and subparagraphs.</w:t>
      </w:r>
    </w:p>
    <w:p w14:paraId="3A019C4A" w14:textId="77777777" w:rsidR="00554826" w:rsidRDefault="00554826" w:rsidP="00554826">
      <w:pPr>
        <w:pStyle w:val="BodyNum"/>
      </w:pPr>
      <w:r>
        <w:t>Before drafting any provision under a head of power, you should read the head of power carefully to ensure that the instrument is supported by the head of power.</w:t>
      </w:r>
    </w:p>
    <w:p w14:paraId="6AD5A509" w14:textId="77777777" w:rsidR="00554826" w:rsidRDefault="00554826" w:rsidP="00554826">
      <w:pPr>
        <w:pStyle w:val="BodyNum"/>
      </w:pPr>
      <w:r>
        <w:t>You can add as many substantive provisions as your instrument requires.</w:t>
      </w:r>
    </w:p>
    <w:p w14:paraId="21294887" w14:textId="77777777" w:rsidR="00554826" w:rsidRDefault="00554826" w:rsidP="00554826">
      <w:pPr>
        <w:pStyle w:val="Head2"/>
      </w:pPr>
      <w:bookmarkStart w:id="36" w:name="_Toc454512532"/>
      <w:bookmarkStart w:id="37" w:name="_Toc209428490"/>
      <w:r>
        <w:t>5  Repealing Schedule</w:t>
      </w:r>
      <w:bookmarkEnd w:id="36"/>
      <w:bookmarkEnd w:id="37"/>
    </w:p>
    <w:p w14:paraId="47D01911" w14:textId="77777777" w:rsidR="00554826" w:rsidRDefault="00554826" w:rsidP="00554826">
      <w:pPr>
        <w:pStyle w:val="BodyNum"/>
      </w:pPr>
      <w:r>
        <w:t>If the instrument is to repeal and replace another instrument, then keep Schedule 1—Repeals. The title of the Schedule can remain “Repeals” even if only one instrument is being repealed.</w:t>
      </w:r>
    </w:p>
    <w:p w14:paraId="155E7998" w14:textId="77777777" w:rsidR="00554826" w:rsidRDefault="00554826" w:rsidP="00554826">
      <w:pPr>
        <w:pStyle w:val="BodyNum"/>
      </w:pPr>
      <w:r>
        <w:t xml:space="preserve">The correct name of the instrument being repealed should be inserted in italics at </w:t>
      </w:r>
      <w:r w:rsidRPr="002C3FD1">
        <w:rPr>
          <w:i/>
          <w:highlight w:val="yellow"/>
        </w:rPr>
        <w:t>Name of instrument being repealed</w:t>
      </w:r>
      <w:r>
        <w:t>. The name inserted should reflect the exact name by which the instrument being repealed refers to itself (including in relation to capital letters used).</w:t>
      </w:r>
    </w:p>
    <w:p w14:paraId="646B7C95" w14:textId="77777777" w:rsidR="00554826" w:rsidRDefault="00554826" w:rsidP="00554826">
      <w:pPr>
        <w:pStyle w:val="BodyNum"/>
      </w:pPr>
      <w:r>
        <w:t>If this instrument does not repeal and replace another instrument, this Schedule can be deleted.</w:t>
      </w:r>
    </w:p>
    <w:p w14:paraId="0A973B18" w14:textId="77777777" w:rsidR="00554826" w:rsidRPr="00D6537E" w:rsidRDefault="00554826" w:rsidP="00554826">
      <w:pPr>
        <w:pStyle w:val="BodyNum"/>
      </w:pPr>
      <w:r>
        <w:t xml:space="preserve">It is </w:t>
      </w:r>
      <w:proofErr w:type="spellStart"/>
      <w:r>
        <w:t>OPC’s</w:t>
      </w:r>
      <w:proofErr w:type="spellEnd"/>
      <w:r>
        <w:t xml:space="preserve"> practice not to amend other instruments in a new principal instrument.</w:t>
      </w:r>
    </w:p>
    <w:p w14:paraId="66C2CED3" w14:textId="77777777" w:rsidR="00554826" w:rsidRDefault="00554826" w:rsidP="00554826">
      <w:pPr>
        <w:pStyle w:val="Head2"/>
      </w:pPr>
      <w:bookmarkStart w:id="38" w:name="_Toc454512533"/>
      <w:bookmarkStart w:id="39" w:name="_Toc209428491"/>
      <w:r>
        <w:t>6  Before finalising your instrument for signing</w:t>
      </w:r>
      <w:bookmarkEnd w:id="38"/>
      <w:bookmarkEnd w:id="39"/>
    </w:p>
    <w:p w14:paraId="5A855CF4" w14:textId="77777777" w:rsidR="00554826" w:rsidRDefault="00554826" w:rsidP="00554826">
      <w:pPr>
        <w:pStyle w:val="BodyNum"/>
      </w:pPr>
      <w:r>
        <w:t>Before finalising your instrument for signing, you should check that you have done the following:</w:t>
      </w:r>
    </w:p>
    <w:p w14:paraId="494BD07C" w14:textId="77777777" w:rsidR="00554826" w:rsidRDefault="00554826" w:rsidP="00554826">
      <w:pPr>
        <w:pStyle w:val="BodyPara"/>
      </w:pPr>
      <w:r>
        <w:t>correctly inserted appropriate text where there is yellow highlighting;</w:t>
      </w:r>
    </w:p>
    <w:p w14:paraId="7C8A08B3" w14:textId="77777777" w:rsidR="00554826" w:rsidRDefault="00554826" w:rsidP="00554826">
      <w:pPr>
        <w:pStyle w:val="BodyPara"/>
      </w:pPr>
      <w:r>
        <w:t>removed all yellow highlighting;</w:t>
      </w:r>
    </w:p>
    <w:p w14:paraId="567CAB32" w14:textId="77777777" w:rsidR="00554826" w:rsidRDefault="00554826" w:rsidP="00554826">
      <w:pPr>
        <w:pStyle w:val="BodyPara"/>
      </w:pPr>
      <w:r>
        <w:t>if the instrument does not require a subject matter in the name—deleted the words “(Subject Matter)” on the front page;</w:t>
      </w:r>
    </w:p>
    <w:p w14:paraId="07C073DC" w14:textId="77777777" w:rsidR="00554826" w:rsidRDefault="00554826" w:rsidP="00554826">
      <w:pPr>
        <w:pStyle w:val="BodyPara"/>
      </w:pPr>
      <w:r>
        <w:t>deleted the grey highlighted text “DRAFT ONLY—NOT FOR SIGNATURE”;</w:t>
      </w:r>
    </w:p>
    <w:p w14:paraId="7D297877" w14:textId="77777777" w:rsidR="00554826" w:rsidRDefault="00554826" w:rsidP="00554826">
      <w:pPr>
        <w:pStyle w:val="BodyPara"/>
      </w:pPr>
      <w:r>
        <w:t>deleted these accompanying notes;</w:t>
      </w:r>
    </w:p>
    <w:p w14:paraId="3AFF5A40" w14:textId="77777777" w:rsidR="00554826" w:rsidRDefault="00554826" w:rsidP="00554826">
      <w:pPr>
        <w:pStyle w:val="BodyPara"/>
      </w:pPr>
      <w:r>
        <w:t>if the instrument is not repealing another instrument:</w:t>
      </w:r>
    </w:p>
    <w:p w14:paraId="71362E2D" w14:textId="77777777" w:rsidR="00554826" w:rsidRDefault="00554826" w:rsidP="00554826">
      <w:pPr>
        <w:pStyle w:val="BodyPara"/>
        <w:numPr>
          <w:ilvl w:val="0"/>
          <w:numId w:val="0"/>
        </w:numPr>
        <w:ind w:left="720"/>
      </w:pPr>
      <w:r>
        <w:tab/>
        <w:t>(</w:t>
      </w:r>
      <w:proofErr w:type="spellStart"/>
      <w:r>
        <w:t>i</w:t>
      </w:r>
      <w:proofErr w:type="spellEnd"/>
      <w:r>
        <w:t>)</w:t>
      </w:r>
      <w:r>
        <w:tab/>
        <w:t>deleted section 5 and renumbered later sections; and</w:t>
      </w:r>
    </w:p>
    <w:p w14:paraId="469667E3" w14:textId="77777777" w:rsidR="00A75FE9" w:rsidRDefault="00554826" w:rsidP="00554826">
      <w:pPr>
        <w:pStyle w:val="BodyPara"/>
        <w:numPr>
          <w:ilvl w:val="0"/>
          <w:numId w:val="0"/>
        </w:numPr>
        <w:ind w:left="720"/>
      </w:pPr>
      <w:r>
        <w:tab/>
        <w:t>(ii)</w:t>
      </w:r>
      <w:r>
        <w:tab/>
        <w:t>deleted Schedule 1—Repeals.</w:t>
      </w: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5B32" w14:textId="77777777" w:rsidR="00F16D80" w:rsidRDefault="00F16D80" w:rsidP="00715914">
      <w:pPr>
        <w:spacing w:line="240" w:lineRule="auto"/>
      </w:pPr>
      <w:r>
        <w:separator/>
      </w:r>
    </w:p>
  </w:endnote>
  <w:endnote w:type="continuationSeparator" w:id="0">
    <w:p w14:paraId="026D05D0" w14:textId="77777777" w:rsidR="00F16D80" w:rsidRDefault="00F16D8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65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1194276" w14:textId="77777777" w:rsidTr="00B33709">
      <w:tc>
        <w:tcPr>
          <w:tcW w:w="709" w:type="dxa"/>
          <w:tcBorders>
            <w:top w:val="nil"/>
            <w:left w:val="nil"/>
            <w:bottom w:val="nil"/>
            <w:right w:val="nil"/>
          </w:tcBorders>
        </w:tcPr>
        <w:p w14:paraId="72E588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AB7F7E2"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EAD8021" w14:textId="77777777" w:rsidR="0072147A" w:rsidRDefault="0072147A" w:rsidP="00A369E3">
          <w:pPr>
            <w:spacing w:line="0" w:lineRule="atLeast"/>
            <w:jc w:val="right"/>
            <w:rPr>
              <w:sz w:val="18"/>
            </w:rPr>
          </w:pPr>
        </w:p>
      </w:tc>
    </w:tr>
    <w:tr w:rsidR="0072147A" w14:paraId="0E76E5F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1785DA" w14:textId="77777777" w:rsidR="0072147A" w:rsidRDefault="0072147A" w:rsidP="00A369E3">
          <w:pPr>
            <w:jc w:val="right"/>
            <w:rPr>
              <w:sz w:val="18"/>
            </w:rPr>
          </w:pPr>
        </w:p>
      </w:tc>
    </w:tr>
  </w:tbl>
  <w:p w14:paraId="02622D6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CF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436263F9" w14:textId="77777777" w:rsidTr="00A369E3">
      <w:tc>
        <w:tcPr>
          <w:tcW w:w="1384" w:type="dxa"/>
          <w:tcBorders>
            <w:top w:val="nil"/>
            <w:left w:val="nil"/>
            <w:bottom w:val="nil"/>
            <w:right w:val="nil"/>
          </w:tcBorders>
        </w:tcPr>
        <w:p w14:paraId="60E9F3A2" w14:textId="77777777" w:rsidR="0072147A" w:rsidRDefault="0072147A" w:rsidP="00A369E3">
          <w:pPr>
            <w:spacing w:line="0" w:lineRule="atLeast"/>
            <w:rPr>
              <w:sz w:val="18"/>
            </w:rPr>
          </w:pPr>
        </w:p>
      </w:tc>
      <w:tc>
        <w:tcPr>
          <w:tcW w:w="6379" w:type="dxa"/>
          <w:tcBorders>
            <w:top w:val="nil"/>
            <w:left w:val="nil"/>
            <w:bottom w:val="nil"/>
            <w:right w:val="nil"/>
          </w:tcBorders>
        </w:tcPr>
        <w:p w14:paraId="0A347EB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AEE4F3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73D4E4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A2239F" w14:textId="77777777" w:rsidR="0072147A" w:rsidRDefault="0072147A" w:rsidP="00A369E3">
          <w:pPr>
            <w:rPr>
              <w:sz w:val="18"/>
            </w:rPr>
          </w:pPr>
        </w:p>
      </w:tc>
    </w:tr>
  </w:tbl>
  <w:p w14:paraId="65F0A02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62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AC5A8F5" w14:textId="77777777" w:rsidTr="00B33709">
      <w:tc>
        <w:tcPr>
          <w:tcW w:w="1384" w:type="dxa"/>
          <w:tcBorders>
            <w:top w:val="nil"/>
            <w:left w:val="nil"/>
            <w:bottom w:val="nil"/>
            <w:right w:val="nil"/>
          </w:tcBorders>
        </w:tcPr>
        <w:p w14:paraId="25F2B277" w14:textId="77777777" w:rsidR="0072147A" w:rsidRDefault="0072147A" w:rsidP="00A369E3">
          <w:pPr>
            <w:spacing w:line="0" w:lineRule="atLeast"/>
            <w:rPr>
              <w:sz w:val="18"/>
            </w:rPr>
          </w:pPr>
        </w:p>
      </w:tc>
      <w:tc>
        <w:tcPr>
          <w:tcW w:w="6379" w:type="dxa"/>
          <w:tcBorders>
            <w:top w:val="nil"/>
            <w:left w:val="nil"/>
            <w:bottom w:val="nil"/>
            <w:right w:val="nil"/>
          </w:tcBorders>
        </w:tcPr>
        <w:p w14:paraId="6AB54D7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8694D42" w14:textId="77777777" w:rsidR="0072147A" w:rsidRDefault="0072147A" w:rsidP="00A369E3">
          <w:pPr>
            <w:spacing w:line="0" w:lineRule="atLeast"/>
            <w:jc w:val="right"/>
            <w:rPr>
              <w:sz w:val="18"/>
            </w:rPr>
          </w:pPr>
        </w:p>
      </w:tc>
    </w:tr>
  </w:tbl>
  <w:p w14:paraId="5BEF798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B4C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9B2FF24" w14:textId="77777777" w:rsidTr="00A87A58">
      <w:tc>
        <w:tcPr>
          <w:tcW w:w="365" w:type="pct"/>
        </w:tcPr>
        <w:p w14:paraId="492A0558"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1BCCA5"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947" w:type="pct"/>
        </w:tcPr>
        <w:p w14:paraId="0186C151" w14:textId="77777777" w:rsidR="00F6696E" w:rsidRDefault="00F6696E" w:rsidP="000850AC">
          <w:pPr>
            <w:spacing w:line="0" w:lineRule="atLeast"/>
            <w:jc w:val="right"/>
            <w:rPr>
              <w:sz w:val="18"/>
            </w:rPr>
          </w:pPr>
        </w:p>
      </w:tc>
    </w:tr>
    <w:tr w:rsidR="00F6696E" w14:paraId="4B02AF58" w14:textId="77777777" w:rsidTr="00A87A58">
      <w:tc>
        <w:tcPr>
          <w:tcW w:w="5000" w:type="pct"/>
          <w:gridSpan w:val="3"/>
        </w:tcPr>
        <w:p w14:paraId="52F2E331" w14:textId="77777777" w:rsidR="00F6696E" w:rsidRDefault="00F6696E" w:rsidP="000850AC">
          <w:pPr>
            <w:jc w:val="right"/>
            <w:rPr>
              <w:sz w:val="18"/>
            </w:rPr>
          </w:pPr>
        </w:p>
      </w:tc>
    </w:tr>
  </w:tbl>
  <w:p w14:paraId="410DB1B7"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5E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4B7F38E" w14:textId="77777777" w:rsidTr="00A87A58">
      <w:tc>
        <w:tcPr>
          <w:tcW w:w="947" w:type="pct"/>
        </w:tcPr>
        <w:p w14:paraId="48BB6C37" w14:textId="77777777" w:rsidR="00F6696E" w:rsidRDefault="00F6696E" w:rsidP="000850AC">
          <w:pPr>
            <w:spacing w:line="0" w:lineRule="atLeast"/>
            <w:rPr>
              <w:sz w:val="18"/>
            </w:rPr>
          </w:pPr>
        </w:p>
      </w:tc>
      <w:tc>
        <w:tcPr>
          <w:tcW w:w="3688" w:type="pct"/>
        </w:tcPr>
        <w:p w14:paraId="593354A4" w14:textId="0C422B09"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202FC">
            <w:rPr>
              <w:i/>
              <w:noProof/>
              <w:sz w:val="18"/>
            </w:rPr>
            <w:t>Act Name (Subject Matter) Kind of Instrument Year</w:t>
          </w:r>
          <w:r w:rsidRPr="004E1307">
            <w:rPr>
              <w:i/>
              <w:sz w:val="18"/>
            </w:rPr>
            <w:fldChar w:fldCharType="end"/>
          </w:r>
        </w:p>
      </w:tc>
      <w:tc>
        <w:tcPr>
          <w:tcW w:w="365" w:type="pct"/>
        </w:tcPr>
        <w:p w14:paraId="21430F8A"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761E7C33" w14:textId="77777777" w:rsidTr="00A87A58">
      <w:tc>
        <w:tcPr>
          <w:tcW w:w="5000" w:type="pct"/>
          <w:gridSpan w:val="3"/>
        </w:tcPr>
        <w:p w14:paraId="400760EF" w14:textId="77777777" w:rsidR="00F6696E" w:rsidRDefault="00F6696E" w:rsidP="000850AC">
          <w:pPr>
            <w:rPr>
              <w:sz w:val="18"/>
            </w:rPr>
          </w:pPr>
        </w:p>
      </w:tc>
    </w:tr>
  </w:tbl>
  <w:p w14:paraId="0A8FA665"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49"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2E494286" w14:textId="77777777" w:rsidTr="00A87A58">
      <w:tc>
        <w:tcPr>
          <w:tcW w:w="365" w:type="pct"/>
        </w:tcPr>
        <w:p w14:paraId="1EEDD2F4"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4C2A978" w14:textId="1D79D1B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3EB3">
            <w:rPr>
              <w:i/>
              <w:noProof/>
              <w:sz w:val="18"/>
            </w:rPr>
            <w:t>Act Name (Subject Matter) Kind of Instrument Year</w:t>
          </w:r>
          <w:r w:rsidRPr="004E1307">
            <w:rPr>
              <w:i/>
              <w:sz w:val="18"/>
            </w:rPr>
            <w:fldChar w:fldCharType="end"/>
          </w:r>
        </w:p>
      </w:tc>
      <w:tc>
        <w:tcPr>
          <w:tcW w:w="947" w:type="pct"/>
        </w:tcPr>
        <w:p w14:paraId="5AEC175D" w14:textId="77777777" w:rsidR="008C2EAC" w:rsidRDefault="008C2EAC" w:rsidP="000850AC">
          <w:pPr>
            <w:spacing w:line="0" w:lineRule="atLeast"/>
            <w:jc w:val="right"/>
            <w:rPr>
              <w:sz w:val="18"/>
            </w:rPr>
          </w:pPr>
        </w:p>
      </w:tc>
    </w:tr>
    <w:tr w:rsidR="008C2EAC" w14:paraId="006B78E1" w14:textId="77777777" w:rsidTr="00A87A58">
      <w:tc>
        <w:tcPr>
          <w:tcW w:w="5000" w:type="pct"/>
          <w:gridSpan w:val="3"/>
        </w:tcPr>
        <w:p w14:paraId="4B89CC32" w14:textId="77777777" w:rsidR="008C2EAC" w:rsidRDefault="008C2EAC" w:rsidP="000850AC">
          <w:pPr>
            <w:jc w:val="right"/>
            <w:rPr>
              <w:sz w:val="18"/>
            </w:rPr>
          </w:pPr>
        </w:p>
      </w:tc>
    </w:tr>
  </w:tbl>
  <w:p w14:paraId="3608F3A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04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A289FF2" w14:textId="77777777" w:rsidTr="00A87A58">
      <w:tc>
        <w:tcPr>
          <w:tcW w:w="947" w:type="pct"/>
        </w:tcPr>
        <w:p w14:paraId="7CE8E5B5" w14:textId="77777777" w:rsidR="008C2EAC" w:rsidRDefault="008C2EAC" w:rsidP="000850AC">
          <w:pPr>
            <w:spacing w:line="0" w:lineRule="atLeast"/>
            <w:rPr>
              <w:sz w:val="18"/>
            </w:rPr>
          </w:pPr>
        </w:p>
      </w:tc>
      <w:tc>
        <w:tcPr>
          <w:tcW w:w="3688" w:type="pct"/>
        </w:tcPr>
        <w:p w14:paraId="0DC15C20" w14:textId="5B79D4B4"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3EB3">
            <w:rPr>
              <w:i/>
              <w:noProof/>
              <w:sz w:val="18"/>
            </w:rPr>
            <w:t>Act Name (Subject Matter) Kind of Instrument Year</w:t>
          </w:r>
          <w:r w:rsidRPr="004E1307">
            <w:rPr>
              <w:i/>
              <w:sz w:val="18"/>
            </w:rPr>
            <w:fldChar w:fldCharType="end"/>
          </w:r>
        </w:p>
      </w:tc>
      <w:tc>
        <w:tcPr>
          <w:tcW w:w="365" w:type="pct"/>
        </w:tcPr>
        <w:p w14:paraId="4DF7E568"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0F7753B3" w14:textId="77777777" w:rsidTr="00A87A58">
      <w:tc>
        <w:tcPr>
          <w:tcW w:w="5000" w:type="pct"/>
          <w:gridSpan w:val="3"/>
        </w:tcPr>
        <w:p w14:paraId="438CE699" w14:textId="77777777" w:rsidR="008C2EAC" w:rsidRDefault="008C2EAC" w:rsidP="000850AC">
          <w:pPr>
            <w:rPr>
              <w:sz w:val="18"/>
            </w:rPr>
          </w:pPr>
        </w:p>
      </w:tc>
    </w:tr>
  </w:tbl>
  <w:p w14:paraId="6FD2C4E1"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A3DC" w14:textId="77777777" w:rsidR="00F16D80" w:rsidRDefault="00F16D80" w:rsidP="00715914">
      <w:pPr>
        <w:spacing w:line="240" w:lineRule="auto"/>
      </w:pPr>
      <w:r>
        <w:separator/>
      </w:r>
    </w:p>
  </w:footnote>
  <w:footnote w:type="continuationSeparator" w:id="0">
    <w:p w14:paraId="0891A5BB" w14:textId="77777777" w:rsidR="00F16D80" w:rsidRDefault="00F16D8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47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616"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02C"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56CE"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9A8"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BA5" w14:textId="77777777" w:rsidR="004E1307" w:rsidRDefault="004E1307" w:rsidP="00715914">
    <w:pPr>
      <w:rPr>
        <w:sz w:val="20"/>
      </w:rPr>
    </w:pPr>
  </w:p>
  <w:p w14:paraId="43C6AC68" w14:textId="77777777" w:rsidR="004E1307" w:rsidRDefault="004E1307" w:rsidP="00715914">
    <w:pPr>
      <w:rPr>
        <w:sz w:val="20"/>
      </w:rPr>
    </w:pPr>
  </w:p>
  <w:p w14:paraId="37D0E82D" w14:textId="77777777" w:rsidR="004E1307" w:rsidRPr="007A1328" w:rsidRDefault="004E1307" w:rsidP="00715914">
    <w:pPr>
      <w:rPr>
        <w:sz w:val="20"/>
      </w:rPr>
    </w:pPr>
  </w:p>
  <w:p w14:paraId="6467CA61" w14:textId="77777777" w:rsidR="004E1307" w:rsidRPr="007A1328" w:rsidRDefault="004E1307" w:rsidP="00715914">
    <w:pPr>
      <w:rPr>
        <w:b/>
        <w:sz w:val="24"/>
      </w:rPr>
    </w:pPr>
  </w:p>
  <w:p w14:paraId="7CCBE8BD"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1AF" w14:textId="77777777" w:rsidR="004E1307" w:rsidRPr="007A1328" w:rsidRDefault="004E1307" w:rsidP="00715914">
    <w:pPr>
      <w:jc w:val="right"/>
      <w:rPr>
        <w:sz w:val="20"/>
      </w:rPr>
    </w:pPr>
  </w:p>
  <w:p w14:paraId="7986953F" w14:textId="77777777" w:rsidR="004E1307" w:rsidRPr="007A1328" w:rsidRDefault="004E1307" w:rsidP="00715914">
    <w:pPr>
      <w:jc w:val="right"/>
      <w:rPr>
        <w:sz w:val="20"/>
      </w:rPr>
    </w:pPr>
  </w:p>
  <w:p w14:paraId="3B188773" w14:textId="77777777" w:rsidR="004E1307" w:rsidRPr="007A1328" w:rsidRDefault="004E1307" w:rsidP="00715914">
    <w:pPr>
      <w:jc w:val="right"/>
      <w:rPr>
        <w:sz w:val="20"/>
      </w:rPr>
    </w:pPr>
  </w:p>
  <w:p w14:paraId="37112078" w14:textId="77777777" w:rsidR="004E1307" w:rsidRPr="007A1328" w:rsidRDefault="004E1307" w:rsidP="00715914">
    <w:pPr>
      <w:jc w:val="right"/>
      <w:rPr>
        <w:b/>
        <w:sz w:val="24"/>
      </w:rPr>
    </w:pPr>
  </w:p>
  <w:p w14:paraId="27175F5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61231784">
    <w:abstractNumId w:val="9"/>
  </w:num>
  <w:num w:numId="2" w16cid:durableId="784036725">
    <w:abstractNumId w:val="7"/>
  </w:num>
  <w:num w:numId="3" w16cid:durableId="1094394961">
    <w:abstractNumId w:val="6"/>
  </w:num>
  <w:num w:numId="4" w16cid:durableId="1406610199">
    <w:abstractNumId w:val="5"/>
  </w:num>
  <w:num w:numId="5" w16cid:durableId="697506093">
    <w:abstractNumId w:val="4"/>
  </w:num>
  <w:num w:numId="6" w16cid:durableId="240256748">
    <w:abstractNumId w:val="8"/>
  </w:num>
  <w:num w:numId="7" w16cid:durableId="1693413715">
    <w:abstractNumId w:val="3"/>
  </w:num>
  <w:num w:numId="8" w16cid:durableId="384063185">
    <w:abstractNumId w:val="2"/>
  </w:num>
  <w:num w:numId="9" w16cid:durableId="464205752">
    <w:abstractNumId w:val="1"/>
  </w:num>
  <w:num w:numId="10" w16cid:durableId="1686059818">
    <w:abstractNumId w:val="0"/>
  </w:num>
  <w:num w:numId="11" w16cid:durableId="1015424552">
    <w:abstractNumId w:val="12"/>
  </w:num>
  <w:num w:numId="12" w16cid:durableId="1293176214">
    <w:abstractNumId w:val="10"/>
  </w:num>
  <w:num w:numId="13" w16cid:durableId="1870023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0"/>
    <w:rsid w:val="00004174"/>
    <w:rsid w:val="00004470"/>
    <w:rsid w:val="000136AF"/>
    <w:rsid w:val="000258B1"/>
    <w:rsid w:val="00040A89"/>
    <w:rsid w:val="000437C1"/>
    <w:rsid w:val="0004455A"/>
    <w:rsid w:val="0005365D"/>
    <w:rsid w:val="000614BF"/>
    <w:rsid w:val="0006709C"/>
    <w:rsid w:val="00074376"/>
    <w:rsid w:val="000978F5"/>
    <w:rsid w:val="00097BF6"/>
    <w:rsid w:val="000B15CD"/>
    <w:rsid w:val="000B2F8B"/>
    <w:rsid w:val="000B35EB"/>
    <w:rsid w:val="000C314F"/>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81C4E"/>
    <w:rsid w:val="001939E1"/>
    <w:rsid w:val="00194C3E"/>
    <w:rsid w:val="00195382"/>
    <w:rsid w:val="001B2CB6"/>
    <w:rsid w:val="001C61C5"/>
    <w:rsid w:val="001C69C4"/>
    <w:rsid w:val="001D37EF"/>
    <w:rsid w:val="001E3590"/>
    <w:rsid w:val="001E7407"/>
    <w:rsid w:val="001F5D5E"/>
    <w:rsid w:val="001F6219"/>
    <w:rsid w:val="001F6CD4"/>
    <w:rsid w:val="00206C4D"/>
    <w:rsid w:val="00215AF1"/>
    <w:rsid w:val="00223CE0"/>
    <w:rsid w:val="002321E8"/>
    <w:rsid w:val="00232984"/>
    <w:rsid w:val="0024010F"/>
    <w:rsid w:val="00240749"/>
    <w:rsid w:val="00243018"/>
    <w:rsid w:val="002564A4"/>
    <w:rsid w:val="0026736C"/>
    <w:rsid w:val="00281308"/>
    <w:rsid w:val="00284719"/>
    <w:rsid w:val="00297ECB"/>
    <w:rsid w:val="002A5E8A"/>
    <w:rsid w:val="002A7BCF"/>
    <w:rsid w:val="002C3FD1"/>
    <w:rsid w:val="002D043A"/>
    <w:rsid w:val="002D266B"/>
    <w:rsid w:val="002D6224"/>
    <w:rsid w:val="00304F8B"/>
    <w:rsid w:val="00323199"/>
    <w:rsid w:val="00335BC6"/>
    <w:rsid w:val="003415D3"/>
    <w:rsid w:val="00344338"/>
    <w:rsid w:val="00344701"/>
    <w:rsid w:val="00352B0F"/>
    <w:rsid w:val="00360459"/>
    <w:rsid w:val="0038049F"/>
    <w:rsid w:val="003C6231"/>
    <w:rsid w:val="003C6AF5"/>
    <w:rsid w:val="003D0BFE"/>
    <w:rsid w:val="003D5700"/>
    <w:rsid w:val="003E341B"/>
    <w:rsid w:val="003E4D00"/>
    <w:rsid w:val="004116CD"/>
    <w:rsid w:val="00417EB9"/>
    <w:rsid w:val="00424CA9"/>
    <w:rsid w:val="004276DF"/>
    <w:rsid w:val="00431E9B"/>
    <w:rsid w:val="004379E3"/>
    <w:rsid w:val="0044015E"/>
    <w:rsid w:val="0044291A"/>
    <w:rsid w:val="00467661"/>
    <w:rsid w:val="00472DBE"/>
    <w:rsid w:val="00474A19"/>
    <w:rsid w:val="00477830"/>
    <w:rsid w:val="00487764"/>
    <w:rsid w:val="0049612A"/>
    <w:rsid w:val="00496F97"/>
    <w:rsid w:val="004B6C48"/>
    <w:rsid w:val="004C4E59"/>
    <w:rsid w:val="004C6809"/>
    <w:rsid w:val="004E063A"/>
    <w:rsid w:val="004E1307"/>
    <w:rsid w:val="004E7BEC"/>
    <w:rsid w:val="00505D3D"/>
    <w:rsid w:val="00506AF6"/>
    <w:rsid w:val="00516B8D"/>
    <w:rsid w:val="00521CDC"/>
    <w:rsid w:val="005303C8"/>
    <w:rsid w:val="00537FBC"/>
    <w:rsid w:val="00554826"/>
    <w:rsid w:val="00562877"/>
    <w:rsid w:val="00584811"/>
    <w:rsid w:val="00585784"/>
    <w:rsid w:val="00593AA6"/>
    <w:rsid w:val="00594161"/>
    <w:rsid w:val="00594749"/>
    <w:rsid w:val="005A65D5"/>
    <w:rsid w:val="005B4067"/>
    <w:rsid w:val="005C3F41"/>
    <w:rsid w:val="005D1D92"/>
    <w:rsid w:val="005D2D09"/>
    <w:rsid w:val="005E3BA8"/>
    <w:rsid w:val="00600219"/>
    <w:rsid w:val="00604F2A"/>
    <w:rsid w:val="00620076"/>
    <w:rsid w:val="00627E0A"/>
    <w:rsid w:val="0065488B"/>
    <w:rsid w:val="00670EA1"/>
    <w:rsid w:val="00677CC2"/>
    <w:rsid w:val="0068744B"/>
    <w:rsid w:val="006905DE"/>
    <w:rsid w:val="0069207B"/>
    <w:rsid w:val="006A154F"/>
    <w:rsid w:val="006A437B"/>
    <w:rsid w:val="006B5789"/>
    <w:rsid w:val="006C30C5"/>
    <w:rsid w:val="006C3EB3"/>
    <w:rsid w:val="006C7F8C"/>
    <w:rsid w:val="006E2E1C"/>
    <w:rsid w:val="006E6246"/>
    <w:rsid w:val="006E69C2"/>
    <w:rsid w:val="006E6DCC"/>
    <w:rsid w:val="006F318F"/>
    <w:rsid w:val="0070017E"/>
    <w:rsid w:val="00700B2C"/>
    <w:rsid w:val="007050A2"/>
    <w:rsid w:val="00713084"/>
    <w:rsid w:val="00714F20"/>
    <w:rsid w:val="0071590F"/>
    <w:rsid w:val="00715914"/>
    <w:rsid w:val="00720DCE"/>
    <w:rsid w:val="0072147A"/>
    <w:rsid w:val="00723791"/>
    <w:rsid w:val="00731915"/>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7B37"/>
    <w:rsid w:val="008754D0"/>
    <w:rsid w:val="00875D13"/>
    <w:rsid w:val="008855C9"/>
    <w:rsid w:val="00886456"/>
    <w:rsid w:val="00896176"/>
    <w:rsid w:val="008A46E1"/>
    <w:rsid w:val="008A4F43"/>
    <w:rsid w:val="008B2706"/>
    <w:rsid w:val="008C2EAC"/>
    <w:rsid w:val="008D0EE0"/>
    <w:rsid w:val="008E0027"/>
    <w:rsid w:val="008E6067"/>
    <w:rsid w:val="008F54E7"/>
    <w:rsid w:val="00903422"/>
    <w:rsid w:val="009202FC"/>
    <w:rsid w:val="009254C3"/>
    <w:rsid w:val="00932377"/>
    <w:rsid w:val="00941236"/>
    <w:rsid w:val="00943FD5"/>
    <w:rsid w:val="00947D5A"/>
    <w:rsid w:val="009532A5"/>
    <w:rsid w:val="009545BD"/>
    <w:rsid w:val="00964CF0"/>
    <w:rsid w:val="00977806"/>
    <w:rsid w:val="00982242"/>
    <w:rsid w:val="009868E9"/>
    <w:rsid w:val="009900A3"/>
    <w:rsid w:val="009937BF"/>
    <w:rsid w:val="009C3413"/>
    <w:rsid w:val="009D5BF7"/>
    <w:rsid w:val="009D7059"/>
    <w:rsid w:val="00A0441E"/>
    <w:rsid w:val="00A12128"/>
    <w:rsid w:val="00A22C98"/>
    <w:rsid w:val="00A231E2"/>
    <w:rsid w:val="00A369E3"/>
    <w:rsid w:val="00A57600"/>
    <w:rsid w:val="00A64912"/>
    <w:rsid w:val="00A70A74"/>
    <w:rsid w:val="00A75FE9"/>
    <w:rsid w:val="00A97AE0"/>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0BE2"/>
    <w:rsid w:val="00B83204"/>
    <w:rsid w:val="00B856E7"/>
    <w:rsid w:val="00BA220B"/>
    <w:rsid w:val="00BA3A57"/>
    <w:rsid w:val="00BB1533"/>
    <w:rsid w:val="00BB4E1A"/>
    <w:rsid w:val="00BC015E"/>
    <w:rsid w:val="00BC5139"/>
    <w:rsid w:val="00BC76AC"/>
    <w:rsid w:val="00BD0ECB"/>
    <w:rsid w:val="00BD5ACA"/>
    <w:rsid w:val="00BE2155"/>
    <w:rsid w:val="00BE719A"/>
    <w:rsid w:val="00BE720A"/>
    <w:rsid w:val="00BF0D73"/>
    <w:rsid w:val="00BF2465"/>
    <w:rsid w:val="00C10F2F"/>
    <w:rsid w:val="00C16619"/>
    <w:rsid w:val="00C25E7F"/>
    <w:rsid w:val="00C2746F"/>
    <w:rsid w:val="00C323D6"/>
    <w:rsid w:val="00C324A0"/>
    <w:rsid w:val="00C42BF8"/>
    <w:rsid w:val="00C50043"/>
    <w:rsid w:val="00C7573B"/>
    <w:rsid w:val="00C97A54"/>
    <w:rsid w:val="00CA5B23"/>
    <w:rsid w:val="00CB602E"/>
    <w:rsid w:val="00CB7E90"/>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2388"/>
    <w:rsid w:val="00E05704"/>
    <w:rsid w:val="00E338EF"/>
    <w:rsid w:val="00E378C7"/>
    <w:rsid w:val="00E544BB"/>
    <w:rsid w:val="00E74DC7"/>
    <w:rsid w:val="00E8075A"/>
    <w:rsid w:val="00E940D8"/>
    <w:rsid w:val="00E94D5E"/>
    <w:rsid w:val="00EA7100"/>
    <w:rsid w:val="00EA7F9F"/>
    <w:rsid w:val="00EB1274"/>
    <w:rsid w:val="00ED2BB6"/>
    <w:rsid w:val="00ED34E1"/>
    <w:rsid w:val="00ED3B8D"/>
    <w:rsid w:val="00EE5E36"/>
    <w:rsid w:val="00EF2E3A"/>
    <w:rsid w:val="00F02C7C"/>
    <w:rsid w:val="00F072A7"/>
    <w:rsid w:val="00F078DC"/>
    <w:rsid w:val="00F16D80"/>
    <w:rsid w:val="00F32BA8"/>
    <w:rsid w:val="00F32EE0"/>
    <w:rsid w:val="00F349F1"/>
    <w:rsid w:val="00F4350D"/>
    <w:rsid w:val="00F479C4"/>
    <w:rsid w:val="00F567F7"/>
    <w:rsid w:val="00F6696E"/>
    <w:rsid w:val="00F73BD6"/>
    <w:rsid w:val="00F83989"/>
    <w:rsid w:val="00F85099"/>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1563</Words>
  <Characters>7803</Characters>
  <Application>Microsoft Office Word</Application>
  <DocSecurity>0</DocSecurity>
  <Lines>200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2026-02-24T01:10:00Z</dcterms:created>
  <dcterms:modified xsi:type="dcterms:W3CDTF">2026-02-24T01:12:00Z</dcterms:modified>
</cp:coreProperties>
</file>