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95B6A" w14:textId="77777777" w:rsidR="007D0942" w:rsidRPr="009512F2" w:rsidRDefault="007D0942" w:rsidP="007D0942">
      <w:pPr>
        <w:pStyle w:val="Head1"/>
        <w:rPr>
          <w:noProof/>
        </w:rPr>
      </w:pPr>
      <w:bookmarkStart w:id="0" w:name="_Toc193294107"/>
      <w:bookmarkStart w:id="1" w:name="_Hlk188018669"/>
      <w:r w:rsidRPr="009512F2">
        <w:t xml:space="preserve">Guide to reading the </w:t>
      </w:r>
      <w:r w:rsidRPr="009512F2">
        <w:rPr>
          <w:noProof/>
        </w:rPr>
        <w:t>Compilations—Agency prepared template</w:t>
      </w:r>
      <w:bookmarkEnd w:id="0"/>
    </w:p>
    <w:sdt>
      <w:sdtPr>
        <w:rPr>
          <w:rFonts w:eastAsiaTheme="minorHAnsi" w:cstheme="minorBidi"/>
          <w:b w:val="0"/>
          <w:noProof w:val="0"/>
          <w:sz w:val="32"/>
          <w:szCs w:val="32"/>
          <w:lang w:eastAsia="en-US"/>
        </w:rPr>
        <w:id w:val="1903635560"/>
        <w:docPartObj>
          <w:docPartGallery w:val="Table of Contents"/>
          <w:docPartUnique/>
        </w:docPartObj>
      </w:sdtPr>
      <w:sdtEndPr>
        <w:rPr>
          <w:bCs/>
          <w:sz w:val="22"/>
          <w:szCs w:val="20"/>
        </w:rPr>
      </w:sdtEndPr>
      <w:sdtContent>
        <w:p w14:paraId="019E433D" w14:textId="5708580C" w:rsidR="008D6FC4" w:rsidRPr="008D6FC4" w:rsidRDefault="008D6FC4" w:rsidP="008D6FC4">
          <w:pPr>
            <w:pStyle w:val="TOC2"/>
            <w:rPr>
              <w:sz w:val="32"/>
              <w:szCs w:val="32"/>
            </w:rPr>
          </w:pPr>
          <w:r w:rsidRPr="008D6FC4">
            <w:rPr>
              <w:sz w:val="32"/>
              <w:szCs w:val="32"/>
            </w:rPr>
            <w:t>Contents</w:t>
          </w:r>
        </w:p>
        <w:p w14:paraId="4BB0E078" w14:textId="17E95F18" w:rsidR="008D6FC4" w:rsidRDefault="008D6FC4" w:rsidP="008D6FC4">
          <w:pPr>
            <w:pStyle w:val="TOC2"/>
            <w:rPr>
              <w:rFonts w:asciiTheme="minorHAnsi" w:eastAsiaTheme="minorEastAsia" w:hAnsiTheme="minorHAnsi" w:cstheme="minorBidi"/>
              <w:kern w:val="2"/>
              <w:szCs w:val="24"/>
              <w14:ligatures w14:val="standardContextual"/>
            </w:rPr>
          </w:pPr>
          <w:r>
            <w:fldChar w:fldCharType="begin"/>
          </w:r>
          <w:r>
            <w:instrText xml:space="preserve"> TOC \o "1-3" \h \z \u </w:instrText>
          </w:r>
          <w:r>
            <w:fldChar w:fldCharType="separate"/>
          </w:r>
          <w:hyperlink w:anchor="_Toc193294108" w:history="1">
            <w:r w:rsidRPr="00D007DF">
              <w:rPr>
                <w:rStyle w:val="Hyperlink"/>
              </w:rPr>
              <w:t>Cover Page</w:t>
            </w:r>
            <w:r>
              <w:rPr>
                <w:webHidden/>
              </w:rPr>
              <w:tab/>
            </w:r>
            <w:r>
              <w:rPr>
                <w:webHidden/>
              </w:rPr>
              <w:fldChar w:fldCharType="begin"/>
            </w:r>
            <w:r>
              <w:rPr>
                <w:webHidden/>
              </w:rPr>
              <w:instrText xml:space="preserve"> PAGEREF _Toc193294108 \h </w:instrText>
            </w:r>
            <w:r>
              <w:rPr>
                <w:webHidden/>
              </w:rPr>
            </w:r>
            <w:r>
              <w:rPr>
                <w:webHidden/>
              </w:rPr>
              <w:fldChar w:fldCharType="separate"/>
            </w:r>
            <w:r w:rsidR="006A7366">
              <w:rPr>
                <w:webHidden/>
              </w:rPr>
              <w:t>1</w:t>
            </w:r>
            <w:r>
              <w:rPr>
                <w:webHidden/>
              </w:rPr>
              <w:fldChar w:fldCharType="end"/>
            </w:r>
          </w:hyperlink>
        </w:p>
        <w:p w14:paraId="5BA0417F" w14:textId="0ECB6749" w:rsidR="008D6FC4" w:rsidRDefault="008D6FC4">
          <w:pPr>
            <w:pStyle w:val="TOC3"/>
            <w:rPr>
              <w:rFonts w:asciiTheme="minorHAnsi" w:eastAsiaTheme="minorEastAsia" w:hAnsiTheme="minorHAnsi" w:cstheme="minorBidi"/>
              <w:kern w:val="2"/>
              <w:szCs w:val="24"/>
              <w14:ligatures w14:val="standardContextual"/>
            </w:rPr>
          </w:pPr>
          <w:hyperlink w:anchor="_Toc193294109" w:history="1">
            <w:r w:rsidRPr="00D007DF">
              <w:rPr>
                <w:rStyle w:val="Hyperlink"/>
              </w:rPr>
              <w:t>Compilation Date</w:t>
            </w:r>
            <w:r>
              <w:rPr>
                <w:webHidden/>
              </w:rPr>
              <w:tab/>
            </w:r>
            <w:r>
              <w:rPr>
                <w:webHidden/>
              </w:rPr>
              <w:fldChar w:fldCharType="begin"/>
            </w:r>
            <w:r>
              <w:rPr>
                <w:webHidden/>
              </w:rPr>
              <w:instrText xml:space="preserve"> PAGEREF _Toc193294109 \h </w:instrText>
            </w:r>
            <w:r>
              <w:rPr>
                <w:webHidden/>
              </w:rPr>
            </w:r>
            <w:r>
              <w:rPr>
                <w:webHidden/>
              </w:rPr>
              <w:fldChar w:fldCharType="separate"/>
            </w:r>
            <w:r w:rsidR="006A7366">
              <w:rPr>
                <w:webHidden/>
              </w:rPr>
              <w:t>1</w:t>
            </w:r>
            <w:r>
              <w:rPr>
                <w:webHidden/>
              </w:rPr>
              <w:fldChar w:fldCharType="end"/>
            </w:r>
          </w:hyperlink>
        </w:p>
        <w:p w14:paraId="2DFD802D" w14:textId="7EB9EA56" w:rsidR="008D6FC4" w:rsidRDefault="008D6FC4">
          <w:pPr>
            <w:pStyle w:val="TOC3"/>
            <w:rPr>
              <w:rFonts w:asciiTheme="minorHAnsi" w:eastAsiaTheme="minorEastAsia" w:hAnsiTheme="minorHAnsi" w:cstheme="minorBidi"/>
              <w:kern w:val="2"/>
              <w:szCs w:val="24"/>
              <w14:ligatures w14:val="standardContextual"/>
            </w:rPr>
          </w:pPr>
          <w:hyperlink w:anchor="_Toc193294110" w:history="1">
            <w:r w:rsidRPr="00D007DF">
              <w:rPr>
                <w:rStyle w:val="Hyperlink"/>
              </w:rPr>
              <w:t>Compilation Comments</w:t>
            </w:r>
            <w:r>
              <w:rPr>
                <w:webHidden/>
              </w:rPr>
              <w:tab/>
            </w:r>
            <w:r>
              <w:rPr>
                <w:webHidden/>
              </w:rPr>
              <w:fldChar w:fldCharType="begin"/>
            </w:r>
            <w:r>
              <w:rPr>
                <w:webHidden/>
              </w:rPr>
              <w:instrText xml:space="preserve"> PAGEREF _Toc193294110 \h </w:instrText>
            </w:r>
            <w:r>
              <w:rPr>
                <w:webHidden/>
              </w:rPr>
            </w:r>
            <w:r>
              <w:rPr>
                <w:webHidden/>
              </w:rPr>
              <w:fldChar w:fldCharType="separate"/>
            </w:r>
            <w:r w:rsidR="006A7366">
              <w:rPr>
                <w:webHidden/>
              </w:rPr>
              <w:t>1</w:t>
            </w:r>
            <w:r>
              <w:rPr>
                <w:webHidden/>
              </w:rPr>
              <w:fldChar w:fldCharType="end"/>
            </w:r>
          </w:hyperlink>
        </w:p>
        <w:p w14:paraId="712B0C6C" w14:textId="673C5128" w:rsidR="008D6FC4" w:rsidRDefault="008D6FC4">
          <w:pPr>
            <w:pStyle w:val="TOC3"/>
            <w:rPr>
              <w:rFonts w:asciiTheme="minorHAnsi" w:eastAsiaTheme="minorEastAsia" w:hAnsiTheme="minorHAnsi" w:cstheme="minorBidi"/>
              <w:kern w:val="2"/>
              <w:szCs w:val="24"/>
              <w14:ligatures w14:val="standardContextual"/>
            </w:rPr>
          </w:pPr>
          <w:hyperlink w:anchor="_Toc193294111" w:history="1">
            <w:r w:rsidRPr="00D007DF">
              <w:rPr>
                <w:rStyle w:val="Hyperlink"/>
              </w:rPr>
              <w:t>First Page Footer: Prepared by</w:t>
            </w:r>
            <w:r>
              <w:rPr>
                <w:webHidden/>
              </w:rPr>
              <w:tab/>
            </w:r>
            <w:r>
              <w:rPr>
                <w:webHidden/>
              </w:rPr>
              <w:fldChar w:fldCharType="begin"/>
            </w:r>
            <w:r>
              <w:rPr>
                <w:webHidden/>
              </w:rPr>
              <w:instrText xml:space="preserve"> PAGEREF _Toc193294111 \h </w:instrText>
            </w:r>
            <w:r>
              <w:rPr>
                <w:webHidden/>
              </w:rPr>
            </w:r>
            <w:r>
              <w:rPr>
                <w:webHidden/>
              </w:rPr>
              <w:fldChar w:fldCharType="separate"/>
            </w:r>
            <w:r w:rsidR="006A7366">
              <w:rPr>
                <w:webHidden/>
              </w:rPr>
              <w:t>2</w:t>
            </w:r>
            <w:r>
              <w:rPr>
                <w:webHidden/>
              </w:rPr>
              <w:fldChar w:fldCharType="end"/>
            </w:r>
          </w:hyperlink>
        </w:p>
        <w:p w14:paraId="1B886F6B" w14:textId="5A7D019B" w:rsidR="008D6FC4" w:rsidRDefault="008D6FC4">
          <w:pPr>
            <w:pStyle w:val="TOC2"/>
            <w:rPr>
              <w:rFonts w:asciiTheme="minorHAnsi" w:eastAsiaTheme="minorEastAsia" w:hAnsiTheme="minorHAnsi" w:cstheme="minorBidi"/>
              <w:b w:val="0"/>
              <w:kern w:val="2"/>
              <w:szCs w:val="24"/>
              <w14:ligatures w14:val="standardContextual"/>
            </w:rPr>
          </w:pPr>
          <w:hyperlink w:anchor="_Toc193294112" w:history="1">
            <w:r w:rsidRPr="00D007DF">
              <w:rPr>
                <w:rStyle w:val="Hyperlink"/>
              </w:rPr>
              <w:t>About This Compilation Page</w:t>
            </w:r>
            <w:r>
              <w:rPr>
                <w:webHidden/>
              </w:rPr>
              <w:tab/>
            </w:r>
            <w:r>
              <w:rPr>
                <w:webHidden/>
              </w:rPr>
              <w:fldChar w:fldCharType="begin"/>
            </w:r>
            <w:r>
              <w:rPr>
                <w:webHidden/>
              </w:rPr>
              <w:instrText xml:space="preserve"> PAGEREF _Toc193294112 \h </w:instrText>
            </w:r>
            <w:r>
              <w:rPr>
                <w:webHidden/>
              </w:rPr>
            </w:r>
            <w:r>
              <w:rPr>
                <w:webHidden/>
              </w:rPr>
              <w:fldChar w:fldCharType="separate"/>
            </w:r>
            <w:r w:rsidR="006A7366">
              <w:rPr>
                <w:webHidden/>
              </w:rPr>
              <w:t>2</w:t>
            </w:r>
            <w:r>
              <w:rPr>
                <w:webHidden/>
              </w:rPr>
              <w:fldChar w:fldCharType="end"/>
            </w:r>
          </w:hyperlink>
        </w:p>
        <w:p w14:paraId="5C2709CD" w14:textId="24F97EC0" w:rsidR="008D6FC4" w:rsidRDefault="008D6FC4">
          <w:pPr>
            <w:pStyle w:val="TOC3"/>
            <w:rPr>
              <w:rFonts w:asciiTheme="minorHAnsi" w:eastAsiaTheme="minorEastAsia" w:hAnsiTheme="minorHAnsi" w:cstheme="minorBidi"/>
              <w:kern w:val="2"/>
              <w:szCs w:val="24"/>
              <w14:ligatures w14:val="standardContextual"/>
            </w:rPr>
          </w:pPr>
          <w:hyperlink w:anchor="_Toc193294113" w:history="1">
            <w:r w:rsidRPr="00D007DF">
              <w:rPr>
                <w:rStyle w:val="Hyperlink"/>
              </w:rPr>
              <w:t>About this compilation Page</w:t>
            </w:r>
            <w:r>
              <w:rPr>
                <w:webHidden/>
              </w:rPr>
              <w:tab/>
            </w:r>
            <w:r>
              <w:rPr>
                <w:webHidden/>
              </w:rPr>
              <w:fldChar w:fldCharType="begin"/>
            </w:r>
            <w:r>
              <w:rPr>
                <w:webHidden/>
              </w:rPr>
              <w:instrText xml:space="preserve"> PAGEREF _Toc193294113 \h </w:instrText>
            </w:r>
            <w:r>
              <w:rPr>
                <w:webHidden/>
              </w:rPr>
            </w:r>
            <w:r>
              <w:rPr>
                <w:webHidden/>
              </w:rPr>
              <w:fldChar w:fldCharType="separate"/>
            </w:r>
            <w:r w:rsidR="006A7366">
              <w:rPr>
                <w:webHidden/>
              </w:rPr>
              <w:t>2</w:t>
            </w:r>
            <w:r>
              <w:rPr>
                <w:webHidden/>
              </w:rPr>
              <w:fldChar w:fldCharType="end"/>
            </w:r>
          </w:hyperlink>
        </w:p>
        <w:p w14:paraId="60AFE493" w14:textId="60758A2A" w:rsidR="008D6FC4" w:rsidRDefault="008D6FC4">
          <w:pPr>
            <w:pStyle w:val="TOC3"/>
            <w:rPr>
              <w:rFonts w:asciiTheme="minorHAnsi" w:eastAsiaTheme="minorEastAsia" w:hAnsiTheme="minorHAnsi" w:cstheme="minorBidi"/>
              <w:kern w:val="2"/>
              <w:szCs w:val="24"/>
              <w14:ligatures w14:val="standardContextual"/>
            </w:rPr>
          </w:pPr>
          <w:hyperlink w:anchor="_Toc193294114" w:history="1">
            <w:r w:rsidRPr="00D007DF">
              <w:rPr>
                <w:rStyle w:val="Hyperlink"/>
              </w:rPr>
              <w:t>Dynamic Content: Fields and Hyperlinking</w:t>
            </w:r>
            <w:r>
              <w:rPr>
                <w:webHidden/>
              </w:rPr>
              <w:tab/>
            </w:r>
            <w:r>
              <w:rPr>
                <w:webHidden/>
              </w:rPr>
              <w:fldChar w:fldCharType="begin"/>
            </w:r>
            <w:r>
              <w:rPr>
                <w:webHidden/>
              </w:rPr>
              <w:instrText xml:space="preserve"> PAGEREF _Toc193294114 \h </w:instrText>
            </w:r>
            <w:r>
              <w:rPr>
                <w:webHidden/>
              </w:rPr>
            </w:r>
            <w:r>
              <w:rPr>
                <w:webHidden/>
              </w:rPr>
              <w:fldChar w:fldCharType="separate"/>
            </w:r>
            <w:r w:rsidR="006A7366">
              <w:rPr>
                <w:webHidden/>
              </w:rPr>
              <w:t>2</w:t>
            </w:r>
            <w:r>
              <w:rPr>
                <w:webHidden/>
              </w:rPr>
              <w:fldChar w:fldCharType="end"/>
            </w:r>
          </w:hyperlink>
        </w:p>
        <w:p w14:paraId="56E0B2D8" w14:textId="5DB45E3D" w:rsidR="008D6FC4" w:rsidRDefault="008D6FC4">
          <w:pPr>
            <w:pStyle w:val="TOC2"/>
            <w:rPr>
              <w:rFonts w:asciiTheme="minorHAnsi" w:eastAsiaTheme="minorEastAsia" w:hAnsiTheme="minorHAnsi" w:cstheme="minorBidi"/>
              <w:b w:val="0"/>
              <w:kern w:val="2"/>
              <w:szCs w:val="24"/>
              <w14:ligatures w14:val="standardContextual"/>
            </w:rPr>
          </w:pPr>
          <w:hyperlink w:anchor="_Toc193294115" w:history="1">
            <w:r w:rsidRPr="00D007DF">
              <w:rPr>
                <w:rStyle w:val="Hyperlink"/>
              </w:rPr>
              <w:t>Contents Page</w:t>
            </w:r>
            <w:r>
              <w:rPr>
                <w:webHidden/>
              </w:rPr>
              <w:tab/>
            </w:r>
            <w:r>
              <w:rPr>
                <w:webHidden/>
              </w:rPr>
              <w:fldChar w:fldCharType="begin"/>
            </w:r>
            <w:r>
              <w:rPr>
                <w:webHidden/>
              </w:rPr>
              <w:instrText xml:space="preserve"> PAGEREF _Toc193294115 \h </w:instrText>
            </w:r>
            <w:r>
              <w:rPr>
                <w:webHidden/>
              </w:rPr>
            </w:r>
            <w:r>
              <w:rPr>
                <w:webHidden/>
              </w:rPr>
              <w:fldChar w:fldCharType="separate"/>
            </w:r>
            <w:r w:rsidR="006A7366">
              <w:rPr>
                <w:webHidden/>
              </w:rPr>
              <w:t>2</w:t>
            </w:r>
            <w:r>
              <w:rPr>
                <w:webHidden/>
              </w:rPr>
              <w:fldChar w:fldCharType="end"/>
            </w:r>
          </w:hyperlink>
        </w:p>
        <w:p w14:paraId="0539E156" w14:textId="197E3449" w:rsidR="008D6FC4" w:rsidRDefault="008D6FC4">
          <w:pPr>
            <w:pStyle w:val="TOC3"/>
            <w:rPr>
              <w:rFonts w:asciiTheme="minorHAnsi" w:eastAsiaTheme="minorEastAsia" w:hAnsiTheme="minorHAnsi" w:cstheme="minorBidi"/>
              <w:kern w:val="2"/>
              <w:szCs w:val="24"/>
              <w14:ligatures w14:val="standardContextual"/>
            </w:rPr>
          </w:pPr>
          <w:hyperlink w:anchor="_Toc193294116" w:history="1">
            <w:r w:rsidRPr="00D007DF">
              <w:rPr>
                <w:rStyle w:val="Hyperlink"/>
              </w:rPr>
              <w:t>Tables of Contents (TOCs)</w:t>
            </w:r>
            <w:r>
              <w:rPr>
                <w:webHidden/>
              </w:rPr>
              <w:tab/>
            </w:r>
            <w:r>
              <w:rPr>
                <w:webHidden/>
              </w:rPr>
              <w:fldChar w:fldCharType="begin"/>
            </w:r>
            <w:r>
              <w:rPr>
                <w:webHidden/>
              </w:rPr>
              <w:instrText xml:space="preserve"> PAGEREF _Toc193294116 \h </w:instrText>
            </w:r>
            <w:r>
              <w:rPr>
                <w:webHidden/>
              </w:rPr>
            </w:r>
            <w:r>
              <w:rPr>
                <w:webHidden/>
              </w:rPr>
              <w:fldChar w:fldCharType="separate"/>
            </w:r>
            <w:r w:rsidR="006A7366">
              <w:rPr>
                <w:webHidden/>
              </w:rPr>
              <w:t>2</w:t>
            </w:r>
            <w:r>
              <w:rPr>
                <w:webHidden/>
              </w:rPr>
              <w:fldChar w:fldCharType="end"/>
            </w:r>
          </w:hyperlink>
        </w:p>
        <w:p w14:paraId="1886640E" w14:textId="697D5126" w:rsidR="008D6FC4" w:rsidRDefault="008D6FC4">
          <w:pPr>
            <w:pStyle w:val="TOC2"/>
            <w:rPr>
              <w:rFonts w:asciiTheme="minorHAnsi" w:eastAsiaTheme="minorEastAsia" w:hAnsiTheme="minorHAnsi" w:cstheme="minorBidi"/>
              <w:b w:val="0"/>
              <w:kern w:val="2"/>
              <w:szCs w:val="24"/>
              <w14:ligatures w14:val="standardContextual"/>
            </w:rPr>
          </w:pPr>
          <w:hyperlink w:anchor="_Toc193294117" w:history="1">
            <w:r w:rsidRPr="00D007DF">
              <w:rPr>
                <w:rStyle w:val="Hyperlink"/>
              </w:rPr>
              <w:t>Text of Compilation</w:t>
            </w:r>
            <w:r>
              <w:rPr>
                <w:webHidden/>
              </w:rPr>
              <w:tab/>
            </w:r>
            <w:r>
              <w:rPr>
                <w:webHidden/>
              </w:rPr>
              <w:fldChar w:fldCharType="begin"/>
            </w:r>
            <w:r>
              <w:rPr>
                <w:webHidden/>
              </w:rPr>
              <w:instrText xml:space="preserve"> PAGEREF _Toc193294117 \h </w:instrText>
            </w:r>
            <w:r>
              <w:rPr>
                <w:webHidden/>
              </w:rPr>
            </w:r>
            <w:r>
              <w:rPr>
                <w:webHidden/>
              </w:rPr>
              <w:fldChar w:fldCharType="separate"/>
            </w:r>
            <w:r w:rsidR="006A7366">
              <w:rPr>
                <w:webHidden/>
              </w:rPr>
              <w:t>2</w:t>
            </w:r>
            <w:r>
              <w:rPr>
                <w:webHidden/>
              </w:rPr>
              <w:fldChar w:fldCharType="end"/>
            </w:r>
          </w:hyperlink>
        </w:p>
        <w:p w14:paraId="76B92F52" w14:textId="26CA740D" w:rsidR="008D6FC4" w:rsidRDefault="008D6FC4">
          <w:pPr>
            <w:pStyle w:val="TOC3"/>
            <w:rPr>
              <w:rFonts w:asciiTheme="minorHAnsi" w:eastAsiaTheme="minorEastAsia" w:hAnsiTheme="minorHAnsi" w:cstheme="minorBidi"/>
              <w:kern w:val="2"/>
              <w:szCs w:val="24"/>
              <w14:ligatures w14:val="standardContextual"/>
            </w:rPr>
          </w:pPr>
          <w:hyperlink w:anchor="_Toc193294118" w:history="1">
            <w:r w:rsidRPr="00D007DF">
              <w:rPr>
                <w:rStyle w:val="Hyperlink"/>
              </w:rPr>
              <w:t>Making Information</w:t>
            </w:r>
            <w:r>
              <w:rPr>
                <w:webHidden/>
              </w:rPr>
              <w:tab/>
            </w:r>
            <w:r>
              <w:rPr>
                <w:webHidden/>
              </w:rPr>
              <w:fldChar w:fldCharType="begin"/>
            </w:r>
            <w:r>
              <w:rPr>
                <w:webHidden/>
              </w:rPr>
              <w:instrText xml:space="preserve"> PAGEREF _Toc193294118 \h </w:instrText>
            </w:r>
            <w:r>
              <w:rPr>
                <w:webHidden/>
              </w:rPr>
            </w:r>
            <w:r>
              <w:rPr>
                <w:webHidden/>
              </w:rPr>
              <w:fldChar w:fldCharType="separate"/>
            </w:r>
            <w:r w:rsidR="006A7366">
              <w:rPr>
                <w:webHidden/>
              </w:rPr>
              <w:t>2</w:t>
            </w:r>
            <w:r>
              <w:rPr>
                <w:webHidden/>
              </w:rPr>
              <w:fldChar w:fldCharType="end"/>
            </w:r>
          </w:hyperlink>
        </w:p>
        <w:p w14:paraId="39594C82" w14:textId="07A720A1" w:rsidR="008D6FC4" w:rsidRDefault="008D6FC4">
          <w:pPr>
            <w:pStyle w:val="TOC3"/>
            <w:rPr>
              <w:rFonts w:asciiTheme="minorHAnsi" w:eastAsiaTheme="minorEastAsia" w:hAnsiTheme="minorHAnsi" w:cstheme="minorBidi"/>
              <w:kern w:val="2"/>
              <w:szCs w:val="24"/>
              <w14:ligatures w14:val="standardContextual"/>
            </w:rPr>
          </w:pPr>
          <w:hyperlink w:anchor="_Toc193294119" w:history="1">
            <w:r w:rsidRPr="00D007DF">
              <w:rPr>
                <w:rStyle w:val="Hyperlink"/>
              </w:rPr>
              <w:t>Automatic Repeals</w:t>
            </w:r>
            <w:r>
              <w:rPr>
                <w:webHidden/>
              </w:rPr>
              <w:tab/>
            </w:r>
            <w:r>
              <w:rPr>
                <w:webHidden/>
              </w:rPr>
              <w:fldChar w:fldCharType="begin"/>
            </w:r>
            <w:r>
              <w:rPr>
                <w:webHidden/>
              </w:rPr>
              <w:instrText xml:space="preserve"> PAGEREF _Toc193294119 \h </w:instrText>
            </w:r>
            <w:r>
              <w:rPr>
                <w:webHidden/>
              </w:rPr>
            </w:r>
            <w:r>
              <w:rPr>
                <w:webHidden/>
              </w:rPr>
              <w:fldChar w:fldCharType="separate"/>
            </w:r>
            <w:r w:rsidR="006A7366">
              <w:rPr>
                <w:webHidden/>
              </w:rPr>
              <w:t>3</w:t>
            </w:r>
            <w:r>
              <w:rPr>
                <w:webHidden/>
              </w:rPr>
              <w:fldChar w:fldCharType="end"/>
            </w:r>
          </w:hyperlink>
        </w:p>
        <w:p w14:paraId="31D8EA79" w14:textId="16506A73" w:rsidR="008D6FC4" w:rsidRDefault="008D6FC4">
          <w:pPr>
            <w:pStyle w:val="TOC3"/>
            <w:rPr>
              <w:rFonts w:asciiTheme="minorHAnsi" w:eastAsiaTheme="minorEastAsia" w:hAnsiTheme="minorHAnsi" w:cstheme="minorBidi"/>
              <w:kern w:val="2"/>
              <w:szCs w:val="24"/>
              <w14:ligatures w14:val="standardContextual"/>
            </w:rPr>
          </w:pPr>
          <w:hyperlink w:anchor="_Toc193294120" w:history="1">
            <w:r w:rsidRPr="00D007DF">
              <w:rPr>
                <w:rStyle w:val="Hyperlink"/>
              </w:rPr>
              <w:t>Internal Markings</w:t>
            </w:r>
            <w:r>
              <w:rPr>
                <w:webHidden/>
              </w:rPr>
              <w:tab/>
            </w:r>
            <w:r>
              <w:rPr>
                <w:webHidden/>
              </w:rPr>
              <w:fldChar w:fldCharType="begin"/>
            </w:r>
            <w:r>
              <w:rPr>
                <w:webHidden/>
              </w:rPr>
              <w:instrText xml:space="preserve"> PAGEREF _Toc193294120 \h </w:instrText>
            </w:r>
            <w:r>
              <w:rPr>
                <w:webHidden/>
              </w:rPr>
            </w:r>
            <w:r>
              <w:rPr>
                <w:webHidden/>
              </w:rPr>
              <w:fldChar w:fldCharType="separate"/>
            </w:r>
            <w:r w:rsidR="006A7366">
              <w:rPr>
                <w:webHidden/>
              </w:rPr>
              <w:t>3</w:t>
            </w:r>
            <w:r>
              <w:rPr>
                <w:webHidden/>
              </w:rPr>
              <w:fldChar w:fldCharType="end"/>
            </w:r>
          </w:hyperlink>
        </w:p>
        <w:p w14:paraId="69A7F63A" w14:textId="2B0EAE97" w:rsidR="008D6FC4" w:rsidRDefault="008D6FC4">
          <w:pPr>
            <w:pStyle w:val="TOC2"/>
            <w:rPr>
              <w:rFonts w:asciiTheme="minorHAnsi" w:eastAsiaTheme="minorEastAsia" w:hAnsiTheme="minorHAnsi" w:cstheme="minorBidi"/>
              <w:b w:val="0"/>
              <w:kern w:val="2"/>
              <w:szCs w:val="24"/>
              <w14:ligatures w14:val="standardContextual"/>
            </w:rPr>
          </w:pPr>
          <w:hyperlink w:anchor="_Toc193294121" w:history="1">
            <w:r w:rsidRPr="00D007DF">
              <w:rPr>
                <w:rStyle w:val="Hyperlink"/>
              </w:rPr>
              <w:t>Endnotes</w:t>
            </w:r>
            <w:r>
              <w:rPr>
                <w:webHidden/>
              </w:rPr>
              <w:tab/>
            </w:r>
            <w:r>
              <w:rPr>
                <w:webHidden/>
              </w:rPr>
              <w:fldChar w:fldCharType="begin"/>
            </w:r>
            <w:r>
              <w:rPr>
                <w:webHidden/>
              </w:rPr>
              <w:instrText xml:space="preserve"> PAGEREF _Toc193294121 \h </w:instrText>
            </w:r>
            <w:r>
              <w:rPr>
                <w:webHidden/>
              </w:rPr>
            </w:r>
            <w:r>
              <w:rPr>
                <w:webHidden/>
              </w:rPr>
              <w:fldChar w:fldCharType="separate"/>
            </w:r>
            <w:r w:rsidR="006A7366">
              <w:rPr>
                <w:webHidden/>
              </w:rPr>
              <w:t>3</w:t>
            </w:r>
            <w:r>
              <w:rPr>
                <w:webHidden/>
              </w:rPr>
              <w:fldChar w:fldCharType="end"/>
            </w:r>
          </w:hyperlink>
        </w:p>
        <w:p w14:paraId="6B9DF9D7" w14:textId="51ADE67C" w:rsidR="008D6FC4" w:rsidRDefault="008D6FC4">
          <w:pPr>
            <w:pStyle w:val="TOC3"/>
            <w:rPr>
              <w:rFonts w:asciiTheme="minorHAnsi" w:eastAsiaTheme="minorEastAsia" w:hAnsiTheme="minorHAnsi" w:cstheme="minorBidi"/>
              <w:kern w:val="2"/>
              <w:szCs w:val="24"/>
              <w14:ligatures w14:val="standardContextual"/>
            </w:rPr>
          </w:pPr>
          <w:hyperlink w:anchor="_Toc193294122" w:history="1">
            <w:r w:rsidRPr="00D007DF">
              <w:rPr>
                <w:rStyle w:val="Hyperlink"/>
              </w:rPr>
              <w:t>Endnotes 1 and 2</w:t>
            </w:r>
            <w:r>
              <w:rPr>
                <w:webHidden/>
              </w:rPr>
              <w:tab/>
            </w:r>
            <w:r>
              <w:rPr>
                <w:webHidden/>
              </w:rPr>
              <w:fldChar w:fldCharType="begin"/>
            </w:r>
            <w:r>
              <w:rPr>
                <w:webHidden/>
              </w:rPr>
              <w:instrText xml:space="preserve"> PAGEREF _Toc193294122 \h </w:instrText>
            </w:r>
            <w:r>
              <w:rPr>
                <w:webHidden/>
              </w:rPr>
            </w:r>
            <w:r>
              <w:rPr>
                <w:webHidden/>
              </w:rPr>
              <w:fldChar w:fldCharType="separate"/>
            </w:r>
            <w:r w:rsidR="006A7366">
              <w:rPr>
                <w:webHidden/>
              </w:rPr>
              <w:t>3</w:t>
            </w:r>
            <w:r>
              <w:rPr>
                <w:webHidden/>
              </w:rPr>
              <w:fldChar w:fldCharType="end"/>
            </w:r>
          </w:hyperlink>
        </w:p>
        <w:p w14:paraId="2686A717" w14:textId="3835110C" w:rsidR="008D6FC4" w:rsidRDefault="008D6FC4">
          <w:pPr>
            <w:pStyle w:val="TOC3"/>
            <w:rPr>
              <w:rFonts w:asciiTheme="minorHAnsi" w:eastAsiaTheme="minorEastAsia" w:hAnsiTheme="minorHAnsi" w:cstheme="minorBidi"/>
              <w:kern w:val="2"/>
              <w:szCs w:val="24"/>
              <w14:ligatures w14:val="standardContextual"/>
            </w:rPr>
          </w:pPr>
          <w:hyperlink w:anchor="_Toc193294123" w:history="1">
            <w:r w:rsidRPr="00D007DF">
              <w:rPr>
                <w:rStyle w:val="Hyperlink"/>
              </w:rPr>
              <w:t>Endnote 3</w:t>
            </w:r>
            <w:r>
              <w:rPr>
                <w:webHidden/>
              </w:rPr>
              <w:tab/>
            </w:r>
            <w:r>
              <w:rPr>
                <w:webHidden/>
              </w:rPr>
              <w:fldChar w:fldCharType="begin"/>
            </w:r>
            <w:r>
              <w:rPr>
                <w:webHidden/>
              </w:rPr>
              <w:instrText xml:space="preserve"> PAGEREF _Toc193294123 \h </w:instrText>
            </w:r>
            <w:r>
              <w:rPr>
                <w:webHidden/>
              </w:rPr>
            </w:r>
            <w:r>
              <w:rPr>
                <w:webHidden/>
              </w:rPr>
              <w:fldChar w:fldCharType="separate"/>
            </w:r>
            <w:r w:rsidR="006A7366">
              <w:rPr>
                <w:webHidden/>
              </w:rPr>
              <w:t>3</w:t>
            </w:r>
            <w:r>
              <w:rPr>
                <w:webHidden/>
              </w:rPr>
              <w:fldChar w:fldCharType="end"/>
            </w:r>
          </w:hyperlink>
        </w:p>
        <w:p w14:paraId="16C4EC1C" w14:textId="3941EDF5" w:rsidR="008D6FC4" w:rsidRDefault="008D6FC4">
          <w:pPr>
            <w:pStyle w:val="TOC3"/>
            <w:rPr>
              <w:rFonts w:asciiTheme="minorHAnsi" w:eastAsiaTheme="minorEastAsia" w:hAnsiTheme="minorHAnsi" w:cstheme="minorBidi"/>
              <w:kern w:val="2"/>
              <w:szCs w:val="24"/>
              <w14:ligatures w14:val="standardContextual"/>
            </w:rPr>
          </w:pPr>
          <w:hyperlink w:anchor="_Toc193294124" w:history="1">
            <w:r w:rsidRPr="00D007DF">
              <w:rPr>
                <w:rStyle w:val="Hyperlink"/>
              </w:rPr>
              <w:t>Endnote 4</w:t>
            </w:r>
            <w:r>
              <w:rPr>
                <w:webHidden/>
              </w:rPr>
              <w:tab/>
            </w:r>
            <w:r>
              <w:rPr>
                <w:webHidden/>
              </w:rPr>
              <w:fldChar w:fldCharType="begin"/>
            </w:r>
            <w:r>
              <w:rPr>
                <w:webHidden/>
              </w:rPr>
              <w:instrText xml:space="preserve"> PAGEREF _Toc193294124 \h </w:instrText>
            </w:r>
            <w:r>
              <w:rPr>
                <w:webHidden/>
              </w:rPr>
            </w:r>
            <w:r>
              <w:rPr>
                <w:webHidden/>
              </w:rPr>
              <w:fldChar w:fldCharType="separate"/>
            </w:r>
            <w:r w:rsidR="006A7366">
              <w:rPr>
                <w:webHidden/>
              </w:rPr>
              <w:t>4</w:t>
            </w:r>
            <w:r>
              <w:rPr>
                <w:webHidden/>
              </w:rPr>
              <w:fldChar w:fldCharType="end"/>
            </w:r>
          </w:hyperlink>
        </w:p>
        <w:p w14:paraId="1BA29DFB" w14:textId="0933AE01" w:rsidR="008D6FC4" w:rsidRDefault="008D6FC4">
          <w:pPr>
            <w:pStyle w:val="TOC3"/>
            <w:rPr>
              <w:rFonts w:asciiTheme="minorHAnsi" w:eastAsiaTheme="minorEastAsia" w:hAnsiTheme="minorHAnsi" w:cstheme="minorBidi"/>
              <w:kern w:val="2"/>
              <w:szCs w:val="24"/>
              <w14:ligatures w14:val="standardContextual"/>
            </w:rPr>
          </w:pPr>
          <w:hyperlink w:anchor="_Toc193294125" w:history="1">
            <w:r w:rsidRPr="00D007DF">
              <w:rPr>
                <w:rStyle w:val="Hyperlink"/>
              </w:rPr>
              <w:t>Endnote 5</w:t>
            </w:r>
            <w:r>
              <w:rPr>
                <w:webHidden/>
              </w:rPr>
              <w:tab/>
            </w:r>
            <w:r>
              <w:rPr>
                <w:webHidden/>
              </w:rPr>
              <w:fldChar w:fldCharType="begin"/>
            </w:r>
            <w:r>
              <w:rPr>
                <w:webHidden/>
              </w:rPr>
              <w:instrText xml:space="preserve"> PAGEREF _Toc193294125 \h </w:instrText>
            </w:r>
            <w:r>
              <w:rPr>
                <w:webHidden/>
              </w:rPr>
            </w:r>
            <w:r>
              <w:rPr>
                <w:webHidden/>
              </w:rPr>
              <w:fldChar w:fldCharType="separate"/>
            </w:r>
            <w:r w:rsidR="006A7366">
              <w:rPr>
                <w:webHidden/>
              </w:rPr>
              <w:t>4</w:t>
            </w:r>
            <w:r>
              <w:rPr>
                <w:webHidden/>
              </w:rPr>
              <w:fldChar w:fldCharType="end"/>
            </w:r>
          </w:hyperlink>
        </w:p>
        <w:p w14:paraId="48935550" w14:textId="5AD317D0" w:rsidR="008D6FC4" w:rsidRDefault="008D6FC4">
          <w:pPr>
            <w:pStyle w:val="TOC2"/>
            <w:rPr>
              <w:rFonts w:asciiTheme="minorHAnsi" w:eastAsiaTheme="minorEastAsia" w:hAnsiTheme="minorHAnsi" w:cstheme="minorBidi"/>
              <w:b w:val="0"/>
              <w:kern w:val="2"/>
              <w:szCs w:val="24"/>
              <w14:ligatures w14:val="standardContextual"/>
            </w:rPr>
          </w:pPr>
          <w:hyperlink w:anchor="_Toc193294126" w:history="1">
            <w:r w:rsidRPr="00D007DF">
              <w:rPr>
                <w:rStyle w:val="Hyperlink"/>
              </w:rPr>
              <w:t>Final Checks</w:t>
            </w:r>
            <w:r>
              <w:rPr>
                <w:webHidden/>
              </w:rPr>
              <w:tab/>
            </w:r>
            <w:r>
              <w:rPr>
                <w:webHidden/>
              </w:rPr>
              <w:fldChar w:fldCharType="begin"/>
            </w:r>
            <w:r>
              <w:rPr>
                <w:webHidden/>
              </w:rPr>
              <w:instrText xml:space="preserve"> PAGEREF _Toc193294126 \h </w:instrText>
            </w:r>
            <w:r>
              <w:rPr>
                <w:webHidden/>
              </w:rPr>
            </w:r>
            <w:r>
              <w:rPr>
                <w:webHidden/>
              </w:rPr>
              <w:fldChar w:fldCharType="separate"/>
            </w:r>
            <w:r w:rsidR="006A7366">
              <w:rPr>
                <w:webHidden/>
              </w:rPr>
              <w:t>4</w:t>
            </w:r>
            <w:r>
              <w:rPr>
                <w:webHidden/>
              </w:rPr>
              <w:fldChar w:fldCharType="end"/>
            </w:r>
          </w:hyperlink>
        </w:p>
        <w:p w14:paraId="573CC191" w14:textId="1D125F17" w:rsidR="008D6FC4" w:rsidRDefault="008D6FC4">
          <w:pPr>
            <w:pStyle w:val="TOC3"/>
            <w:rPr>
              <w:rFonts w:asciiTheme="minorHAnsi" w:eastAsiaTheme="minorEastAsia" w:hAnsiTheme="minorHAnsi" w:cstheme="minorBidi"/>
              <w:kern w:val="2"/>
              <w:szCs w:val="24"/>
              <w14:ligatures w14:val="standardContextual"/>
            </w:rPr>
          </w:pPr>
          <w:hyperlink w:anchor="_Toc193294127" w:history="1">
            <w:r w:rsidRPr="00D007DF">
              <w:rPr>
                <w:rStyle w:val="Hyperlink"/>
              </w:rPr>
              <w:t>Footers</w:t>
            </w:r>
            <w:r>
              <w:rPr>
                <w:webHidden/>
              </w:rPr>
              <w:tab/>
            </w:r>
            <w:r>
              <w:rPr>
                <w:webHidden/>
              </w:rPr>
              <w:fldChar w:fldCharType="begin"/>
            </w:r>
            <w:r>
              <w:rPr>
                <w:webHidden/>
              </w:rPr>
              <w:instrText xml:space="preserve"> PAGEREF _Toc193294127 \h </w:instrText>
            </w:r>
            <w:r>
              <w:rPr>
                <w:webHidden/>
              </w:rPr>
            </w:r>
            <w:r>
              <w:rPr>
                <w:webHidden/>
              </w:rPr>
              <w:fldChar w:fldCharType="separate"/>
            </w:r>
            <w:r w:rsidR="006A7366">
              <w:rPr>
                <w:webHidden/>
              </w:rPr>
              <w:t>4</w:t>
            </w:r>
            <w:r>
              <w:rPr>
                <w:webHidden/>
              </w:rPr>
              <w:fldChar w:fldCharType="end"/>
            </w:r>
          </w:hyperlink>
        </w:p>
        <w:p w14:paraId="50DAB9E8" w14:textId="399DD0FA" w:rsidR="008D6FC4" w:rsidRDefault="008D6FC4">
          <w:pPr>
            <w:pStyle w:val="TOC3"/>
            <w:rPr>
              <w:rFonts w:asciiTheme="minorHAnsi" w:eastAsiaTheme="minorEastAsia" w:hAnsiTheme="minorHAnsi" w:cstheme="minorBidi"/>
              <w:kern w:val="2"/>
              <w:szCs w:val="24"/>
              <w14:ligatures w14:val="standardContextual"/>
            </w:rPr>
          </w:pPr>
          <w:hyperlink w:anchor="_Toc193294128" w:history="1">
            <w:r w:rsidRPr="00D007DF">
              <w:rPr>
                <w:rStyle w:val="Hyperlink"/>
              </w:rPr>
              <w:t>Alternative Text</w:t>
            </w:r>
            <w:r>
              <w:rPr>
                <w:webHidden/>
              </w:rPr>
              <w:tab/>
            </w:r>
            <w:r>
              <w:rPr>
                <w:webHidden/>
              </w:rPr>
              <w:fldChar w:fldCharType="begin"/>
            </w:r>
            <w:r>
              <w:rPr>
                <w:webHidden/>
              </w:rPr>
              <w:instrText xml:space="preserve"> PAGEREF _Toc193294128 \h </w:instrText>
            </w:r>
            <w:r>
              <w:rPr>
                <w:webHidden/>
              </w:rPr>
            </w:r>
            <w:r>
              <w:rPr>
                <w:webHidden/>
              </w:rPr>
              <w:fldChar w:fldCharType="separate"/>
            </w:r>
            <w:r w:rsidR="006A7366">
              <w:rPr>
                <w:webHidden/>
              </w:rPr>
              <w:t>4</w:t>
            </w:r>
            <w:r>
              <w:rPr>
                <w:webHidden/>
              </w:rPr>
              <w:fldChar w:fldCharType="end"/>
            </w:r>
          </w:hyperlink>
        </w:p>
        <w:p w14:paraId="721AD823" w14:textId="2783CF6B" w:rsidR="008D6FC4" w:rsidRDefault="008D6FC4">
          <w:pPr>
            <w:pStyle w:val="TOC3"/>
            <w:rPr>
              <w:rFonts w:asciiTheme="minorHAnsi" w:eastAsiaTheme="minorEastAsia" w:hAnsiTheme="minorHAnsi" w:cstheme="minorBidi"/>
              <w:kern w:val="2"/>
              <w:szCs w:val="24"/>
              <w14:ligatures w14:val="standardContextual"/>
            </w:rPr>
          </w:pPr>
          <w:hyperlink w:anchor="_Toc193294129" w:history="1">
            <w:r w:rsidRPr="00D007DF">
              <w:rPr>
                <w:rStyle w:val="Hyperlink"/>
              </w:rPr>
              <w:t>PDF and ePub Conversions</w:t>
            </w:r>
            <w:r>
              <w:rPr>
                <w:webHidden/>
              </w:rPr>
              <w:tab/>
            </w:r>
            <w:r>
              <w:rPr>
                <w:webHidden/>
              </w:rPr>
              <w:fldChar w:fldCharType="begin"/>
            </w:r>
            <w:r>
              <w:rPr>
                <w:webHidden/>
              </w:rPr>
              <w:instrText xml:space="preserve"> PAGEREF _Toc193294129 \h </w:instrText>
            </w:r>
            <w:r>
              <w:rPr>
                <w:webHidden/>
              </w:rPr>
            </w:r>
            <w:r>
              <w:rPr>
                <w:webHidden/>
              </w:rPr>
              <w:fldChar w:fldCharType="separate"/>
            </w:r>
            <w:r w:rsidR="006A7366">
              <w:rPr>
                <w:webHidden/>
              </w:rPr>
              <w:t>4</w:t>
            </w:r>
            <w:r>
              <w:rPr>
                <w:webHidden/>
              </w:rPr>
              <w:fldChar w:fldCharType="end"/>
            </w:r>
          </w:hyperlink>
        </w:p>
        <w:p w14:paraId="2F863E86" w14:textId="0476A799" w:rsidR="008D6FC4" w:rsidRDefault="008D6FC4">
          <w:r>
            <w:rPr>
              <w:b/>
              <w:bCs/>
              <w:noProof/>
            </w:rPr>
            <w:fldChar w:fldCharType="end"/>
          </w:r>
        </w:p>
      </w:sdtContent>
    </w:sdt>
    <w:p w14:paraId="333491CE" w14:textId="0C14852F" w:rsidR="007D0942" w:rsidRPr="00205FC6" w:rsidRDefault="008D6FC4" w:rsidP="008D6FC4">
      <w:pPr>
        <w:pStyle w:val="Head2"/>
      </w:pPr>
      <w:bookmarkStart w:id="2" w:name="_Toc193294108"/>
      <w:r w:rsidRPr="00205FC6">
        <w:t>Cover Page</w:t>
      </w:r>
      <w:bookmarkEnd w:id="2"/>
    </w:p>
    <w:p w14:paraId="02CA4A55" w14:textId="0F7F13FA" w:rsidR="007D0942" w:rsidRDefault="007D0942" w:rsidP="008D6FC4">
      <w:pPr>
        <w:pStyle w:val="Head3"/>
      </w:pPr>
      <w:bookmarkStart w:id="3" w:name="_Toc193294109"/>
      <w:r>
        <w:t xml:space="preserve">Compilation </w:t>
      </w:r>
      <w:bookmarkEnd w:id="3"/>
      <w:r w:rsidR="00A5374F">
        <w:t>Information</w:t>
      </w:r>
    </w:p>
    <w:p w14:paraId="259255BA" w14:textId="49630C0A" w:rsidR="007D0942" w:rsidRPr="00EA3C32" w:rsidRDefault="00DB1A6E" w:rsidP="00DB1A6E">
      <w:pPr>
        <w:pStyle w:val="BodyNum"/>
        <w:numPr>
          <w:ilvl w:val="0"/>
          <w:numId w:val="0"/>
        </w:numPr>
        <w:tabs>
          <w:tab w:val="left" w:pos="720"/>
        </w:tabs>
      </w:pPr>
      <w:r w:rsidRPr="00EA3C32">
        <w:t>1</w:t>
      </w:r>
      <w:r w:rsidRPr="00EA3C32">
        <w:tab/>
      </w:r>
      <w:r w:rsidR="007D0942">
        <w:t>The compilation date should reflect the commencement date of the amendments</w:t>
      </w:r>
      <w:r w:rsidR="00A5374F">
        <w:t xml:space="preserve"> being incorporated</w:t>
      </w:r>
      <w:r w:rsidR="007D0942">
        <w:t xml:space="preserve"> from the amending instrument. This date will be available to select when lodging the compilation on </w:t>
      </w:r>
      <w:r w:rsidR="00537971">
        <w:t xml:space="preserve">the </w:t>
      </w:r>
      <w:r w:rsidR="007D0942">
        <w:t>Lodgement</w:t>
      </w:r>
      <w:r w:rsidR="00537971">
        <w:t xml:space="preserve"> portal</w:t>
      </w:r>
      <w:r w:rsidR="007D0942">
        <w:t xml:space="preserve">. If the date has already passed, it will appear under the </w:t>
      </w:r>
      <w:r w:rsidR="007D0942">
        <w:rPr>
          <w:b/>
          <w:bCs/>
        </w:rPr>
        <w:t>Effective date</w:t>
      </w:r>
      <w:r w:rsidR="007D0942">
        <w:t xml:space="preserve"> in the</w:t>
      </w:r>
      <w:r w:rsidR="007D0942" w:rsidRPr="00090D1C">
        <w:t xml:space="preserve"> </w:t>
      </w:r>
      <w:r w:rsidR="007D0942" w:rsidRPr="00090D1C">
        <w:rPr>
          <w:b/>
          <w:bCs/>
        </w:rPr>
        <w:t>All versions</w:t>
      </w:r>
      <w:r w:rsidR="007D0942">
        <w:t xml:space="preserve"> tab of the instrument on the Federal Register of Legislation (FRL). Please ensure that the </w:t>
      </w:r>
      <w:r w:rsidR="007D0942">
        <w:rPr>
          <w:b/>
          <w:bCs/>
        </w:rPr>
        <w:t>Effective date</w:t>
      </w:r>
      <w:r w:rsidR="007D0942">
        <w:t xml:space="preserve"> </w:t>
      </w:r>
      <w:r w:rsidR="00537971">
        <w:t xml:space="preserve">matches the compilation date, that the compilation number </w:t>
      </w:r>
      <w:r w:rsidR="00211C3F">
        <w:t xml:space="preserve">is </w:t>
      </w:r>
      <w:r w:rsidR="007D0942">
        <w:t>the next compilation number in the series</w:t>
      </w:r>
      <w:r w:rsidR="00211C3F">
        <w:t xml:space="preserve"> as viewed in the </w:t>
      </w:r>
      <w:r w:rsidR="00211C3F" w:rsidRPr="00972731">
        <w:rPr>
          <w:b/>
          <w:bCs/>
        </w:rPr>
        <w:t>Comp.</w:t>
      </w:r>
      <w:r w:rsidR="00211C3F">
        <w:t xml:space="preserve"> column</w:t>
      </w:r>
      <w:r w:rsidR="007D0942">
        <w:t xml:space="preserve">, and </w:t>
      </w:r>
      <w:r w:rsidR="00211C3F">
        <w:t xml:space="preserve">that the amending instrument incorporated reflects </w:t>
      </w:r>
      <w:r w:rsidR="007D0942">
        <w:t xml:space="preserve">the amending instrument/s in the </w:t>
      </w:r>
      <w:r w:rsidR="007D0942">
        <w:rPr>
          <w:b/>
          <w:bCs/>
        </w:rPr>
        <w:t>Includes amendments</w:t>
      </w:r>
      <w:r w:rsidR="007D0942">
        <w:t xml:space="preserve"> column.</w:t>
      </w:r>
    </w:p>
    <w:p w14:paraId="79EF98E9" w14:textId="77777777" w:rsidR="007D0942" w:rsidRDefault="007D0942" w:rsidP="008D6FC4">
      <w:pPr>
        <w:pStyle w:val="Head3"/>
      </w:pPr>
      <w:bookmarkStart w:id="4" w:name="_Toc193294110"/>
      <w:r>
        <w:t>Compilation Comments</w:t>
      </w:r>
      <w:bookmarkEnd w:id="4"/>
    </w:p>
    <w:p w14:paraId="77CA1967" w14:textId="43F85DB0" w:rsidR="007D0942" w:rsidRPr="006A51AB" w:rsidRDefault="00DB1A6E" w:rsidP="00DB1A6E">
      <w:pPr>
        <w:pStyle w:val="BodyNum"/>
        <w:numPr>
          <w:ilvl w:val="0"/>
          <w:numId w:val="0"/>
        </w:numPr>
        <w:tabs>
          <w:tab w:val="left" w:pos="720"/>
        </w:tabs>
      </w:pPr>
      <w:r w:rsidRPr="006A51AB">
        <w:t>2</w:t>
      </w:r>
      <w:r w:rsidRPr="006A51AB">
        <w:tab/>
      </w:r>
      <w:r w:rsidR="007D0942">
        <w:t xml:space="preserve">The comment below the </w:t>
      </w:r>
      <w:r w:rsidR="00211C3F">
        <w:t>‘</w:t>
      </w:r>
      <w:r w:rsidR="007D0942" w:rsidRPr="008D6FC4">
        <w:t>Includes amendments</w:t>
      </w:r>
      <w:r w:rsidR="00211C3F">
        <w:t>’</w:t>
      </w:r>
      <w:r w:rsidR="007D0942">
        <w:t xml:space="preserve"> information on the cover page (the compilation comment) is only required if the compilation is repealing amendments that were disallowed by the Senate or House of Representatives.</w:t>
      </w:r>
    </w:p>
    <w:p w14:paraId="1F3D80E0" w14:textId="77D1B0F9" w:rsidR="007D0942" w:rsidRPr="008D6FC4" w:rsidRDefault="007D0942" w:rsidP="008D6FC4">
      <w:pPr>
        <w:pStyle w:val="Head3"/>
      </w:pPr>
      <w:bookmarkStart w:id="5" w:name="_Toc193294111"/>
      <w:r w:rsidRPr="008D6FC4">
        <w:lastRenderedPageBreak/>
        <w:t>Footer: Prepared by</w:t>
      </w:r>
      <w:bookmarkEnd w:id="5"/>
    </w:p>
    <w:p w14:paraId="1585DFFA" w14:textId="28EAC2E9" w:rsidR="007D0942" w:rsidRPr="0036574F" w:rsidRDefault="00DB1A6E" w:rsidP="00DB1A6E">
      <w:pPr>
        <w:pStyle w:val="BodyNum"/>
        <w:numPr>
          <w:ilvl w:val="0"/>
          <w:numId w:val="0"/>
        </w:numPr>
        <w:tabs>
          <w:tab w:val="left" w:pos="720"/>
        </w:tabs>
      </w:pPr>
      <w:r w:rsidRPr="0036574F">
        <w:t>3</w:t>
      </w:r>
      <w:r w:rsidRPr="0036574F">
        <w:tab/>
      </w:r>
      <w:r w:rsidR="007D0942">
        <w:t>The</w:t>
      </w:r>
      <w:r w:rsidR="007D0942" w:rsidRPr="008D6FC4">
        <w:t xml:space="preserve"> </w:t>
      </w:r>
      <w:r w:rsidR="00211C3F">
        <w:t xml:space="preserve">‘Prepared by’ text in the </w:t>
      </w:r>
      <w:r w:rsidR="007D0942">
        <w:t xml:space="preserve">footer </w:t>
      </w:r>
      <w:r w:rsidR="00211C3F">
        <w:t xml:space="preserve">on the cover page </w:t>
      </w:r>
      <w:r w:rsidR="007D0942">
        <w:t xml:space="preserve">must reflect </w:t>
      </w:r>
      <w:r w:rsidR="00211C3F">
        <w:t xml:space="preserve">the agency that </w:t>
      </w:r>
      <w:r w:rsidR="007D0942">
        <w:t>compiled the current compilation</w:t>
      </w:r>
      <w:r w:rsidR="00211C3F">
        <w:t>. I</w:t>
      </w:r>
      <w:r w:rsidR="007D0942">
        <w:t>n subsequent compilations</w:t>
      </w:r>
      <w:r w:rsidR="00211C3F">
        <w:t>,</w:t>
      </w:r>
      <w:r w:rsidR="007D0942">
        <w:t xml:space="preserve"> the agency preparing the compilation may have changed.</w:t>
      </w:r>
    </w:p>
    <w:p w14:paraId="4BEE420D" w14:textId="3BFAAF77" w:rsidR="007D0942" w:rsidRPr="008D6FC4" w:rsidRDefault="008D6FC4" w:rsidP="008D6FC4">
      <w:pPr>
        <w:pStyle w:val="Head2"/>
      </w:pPr>
      <w:bookmarkStart w:id="6" w:name="_Toc193294112"/>
      <w:r w:rsidRPr="008D6FC4">
        <w:t>About This Compilation Page</w:t>
      </w:r>
      <w:bookmarkEnd w:id="6"/>
    </w:p>
    <w:p w14:paraId="0E68CA76" w14:textId="77777777" w:rsidR="007D0942" w:rsidRPr="008D6FC4" w:rsidRDefault="007D0942" w:rsidP="008D6FC4">
      <w:pPr>
        <w:pStyle w:val="Head3"/>
      </w:pPr>
      <w:bookmarkStart w:id="7" w:name="_Toc193294113"/>
      <w:r w:rsidRPr="008D6FC4">
        <w:t>About this compilation Page</w:t>
      </w:r>
      <w:bookmarkEnd w:id="7"/>
    </w:p>
    <w:p w14:paraId="021C9E9F" w14:textId="77777777" w:rsidR="00972731" w:rsidRDefault="00DB1A6E" w:rsidP="00972731">
      <w:pPr>
        <w:pStyle w:val="BodyNum"/>
        <w:numPr>
          <w:ilvl w:val="0"/>
          <w:numId w:val="0"/>
        </w:numPr>
        <w:tabs>
          <w:tab w:val="left" w:pos="720"/>
        </w:tabs>
      </w:pPr>
      <w:r w:rsidRPr="00970B61">
        <w:t>4</w:t>
      </w:r>
      <w:r w:rsidRPr="00970B61">
        <w:tab/>
      </w:r>
      <w:r w:rsidR="007D0942">
        <w:t xml:space="preserve">The compilation date on the </w:t>
      </w:r>
      <w:r w:rsidR="00211C3F">
        <w:t>‘</w:t>
      </w:r>
      <w:r w:rsidR="007D0942" w:rsidRPr="008D6FC4">
        <w:t>About this compilation</w:t>
      </w:r>
      <w:r w:rsidR="00211C3F">
        <w:t>’</w:t>
      </w:r>
      <w:r w:rsidR="007D0942">
        <w:t xml:space="preserve"> page </w:t>
      </w:r>
      <w:r w:rsidR="00211C3F">
        <w:t xml:space="preserve">must </w:t>
      </w:r>
      <w:r w:rsidR="007D0942">
        <w:t xml:space="preserve">be </w:t>
      </w:r>
      <w:r w:rsidR="00211C3F">
        <w:t xml:space="preserve">updated </w:t>
      </w:r>
      <w:r w:rsidR="007D0942">
        <w:t>between compilations to reflect the current compilation date.</w:t>
      </w:r>
      <w:bookmarkStart w:id="8" w:name="_Toc193294114"/>
    </w:p>
    <w:p w14:paraId="5C6E4640" w14:textId="2FD10E41" w:rsidR="007D0942" w:rsidRPr="008D6FC4" w:rsidRDefault="007D0942" w:rsidP="000C7EA5">
      <w:pPr>
        <w:pStyle w:val="Head3"/>
      </w:pPr>
      <w:r w:rsidRPr="008D6FC4">
        <w:t>Dynamic Content: Fields and Hyperlinking</w:t>
      </w:r>
      <w:bookmarkEnd w:id="8"/>
    </w:p>
    <w:p w14:paraId="0D89E6F6" w14:textId="6DE7AD5D" w:rsidR="007D0942" w:rsidRDefault="00DB1A6E" w:rsidP="00DB1A6E">
      <w:pPr>
        <w:pStyle w:val="BodyNum"/>
        <w:numPr>
          <w:ilvl w:val="0"/>
          <w:numId w:val="0"/>
        </w:numPr>
        <w:tabs>
          <w:tab w:val="left" w:pos="720"/>
        </w:tabs>
      </w:pPr>
      <w:r>
        <w:t>5</w:t>
      </w:r>
      <w:r>
        <w:tab/>
      </w:r>
      <w:r w:rsidR="007D0942">
        <w:t xml:space="preserve">Dynamic content such as fields and hyperlinking cannot be registered on the FRL. </w:t>
      </w:r>
    </w:p>
    <w:p w14:paraId="7E6E1972" w14:textId="0AFAA7C0" w:rsidR="007D0942" w:rsidRDefault="00DB1A6E" w:rsidP="00DB1A6E">
      <w:pPr>
        <w:pStyle w:val="BodyNum"/>
        <w:numPr>
          <w:ilvl w:val="0"/>
          <w:numId w:val="0"/>
        </w:numPr>
        <w:tabs>
          <w:tab w:val="left" w:pos="720"/>
        </w:tabs>
      </w:pPr>
      <w:r>
        <w:t>6</w:t>
      </w:r>
      <w:r>
        <w:tab/>
      </w:r>
      <w:r w:rsidR="007D0942">
        <w:t xml:space="preserve">Fields can present issues </w:t>
      </w:r>
      <w:r w:rsidR="00211C3F">
        <w:t>when generating</w:t>
      </w:r>
      <w:r w:rsidR="007D0942">
        <w:t xml:space="preserve"> PDF </w:t>
      </w:r>
      <w:r w:rsidR="00211C3F">
        <w:t xml:space="preserve">versions which can return </w:t>
      </w:r>
      <w:r w:rsidR="007D0942">
        <w:t xml:space="preserve">an error message. Upon conversion, please </w:t>
      </w:r>
      <w:proofErr w:type="spellStart"/>
      <w:r w:rsidR="007D0942" w:rsidRPr="008D6FC4">
        <w:t>CTRL+F</w:t>
      </w:r>
      <w:proofErr w:type="spellEnd"/>
      <w:r w:rsidR="007D0942">
        <w:t xml:space="preserve"> “error” to ensure the generation has been successful. Fields can be viewed </w:t>
      </w:r>
      <w:r w:rsidR="00211C3F">
        <w:t>as grey shading in the Word document by altering the settings in Word:</w:t>
      </w:r>
      <w:r w:rsidR="007D0942">
        <w:t xml:space="preserve"> </w:t>
      </w:r>
      <w:r w:rsidR="00211C3F">
        <w:t>Navigate to ‘</w:t>
      </w:r>
      <w:r w:rsidR="007D0942" w:rsidRPr="008D6FC4">
        <w:t>File</w:t>
      </w:r>
      <w:r w:rsidR="00211C3F">
        <w:t>’ in the top ribbon, select ‘</w:t>
      </w:r>
      <w:r w:rsidR="007D0942" w:rsidRPr="008D6FC4">
        <w:t>Options</w:t>
      </w:r>
      <w:r w:rsidR="00211C3F">
        <w:t>’ from the menu, click ‘</w:t>
      </w:r>
      <w:r w:rsidR="007D0942" w:rsidRPr="008D6FC4">
        <w:t>Advanced</w:t>
      </w:r>
      <w:r w:rsidR="00211C3F">
        <w:t>’ in the navigation pane, then identify the heading ‘</w:t>
      </w:r>
      <w:r w:rsidR="007D0942" w:rsidRPr="008D6FC4">
        <w:t>Show document content</w:t>
      </w:r>
      <w:r w:rsidR="00211C3F">
        <w:t>’. Underneath this, the drop down box next to ’</w:t>
      </w:r>
      <w:r w:rsidR="007D0942" w:rsidRPr="008D6FC4">
        <w:t>Field shading</w:t>
      </w:r>
      <w:r w:rsidR="00211C3F">
        <w:t>’ should be set to</w:t>
      </w:r>
      <w:r w:rsidR="007D0942">
        <w:t xml:space="preserve"> </w:t>
      </w:r>
      <w:r w:rsidR="00211C3F">
        <w:t>‘</w:t>
      </w:r>
      <w:r w:rsidR="007D0942" w:rsidRPr="008D6FC4">
        <w:t>Always</w:t>
      </w:r>
      <w:r w:rsidR="00211C3F">
        <w:t>’</w:t>
      </w:r>
      <w:r w:rsidR="007D0942">
        <w:t xml:space="preserve">. To remove </w:t>
      </w:r>
      <w:r w:rsidR="00211C3F">
        <w:t xml:space="preserve">existing </w:t>
      </w:r>
      <w:r w:rsidR="007D0942">
        <w:t>fields</w:t>
      </w:r>
      <w:r w:rsidR="00211C3F">
        <w:t xml:space="preserve"> in the Word document,</w:t>
      </w:r>
      <w:r w:rsidR="007D0942">
        <w:t xml:space="preserve"> </w:t>
      </w:r>
      <w:r w:rsidR="00211C3F">
        <w:t xml:space="preserve">select the field text and press </w:t>
      </w:r>
      <w:r w:rsidR="007D0942" w:rsidRPr="008D6FC4">
        <w:t>CTRL+SHIFT+F9</w:t>
      </w:r>
      <w:r w:rsidR="007D0942">
        <w:t>.</w:t>
      </w:r>
    </w:p>
    <w:p w14:paraId="60D31F73" w14:textId="01A8B7CC" w:rsidR="007D0942" w:rsidRPr="002A16BD" w:rsidRDefault="00DB1A6E" w:rsidP="00DB1A6E">
      <w:pPr>
        <w:pStyle w:val="BodyNum"/>
        <w:numPr>
          <w:ilvl w:val="0"/>
          <w:numId w:val="0"/>
        </w:numPr>
        <w:tabs>
          <w:tab w:val="left" w:pos="720"/>
        </w:tabs>
      </w:pPr>
      <w:r w:rsidRPr="002A16BD">
        <w:t>7</w:t>
      </w:r>
      <w:r w:rsidRPr="002A16BD">
        <w:tab/>
      </w:r>
      <w:r w:rsidR="007D0942">
        <w:t xml:space="preserve">Hyperlinks prevent registration as they are not accessible in </w:t>
      </w:r>
      <w:proofErr w:type="spellStart"/>
      <w:r w:rsidR="007D0942">
        <w:t>ePub</w:t>
      </w:r>
      <w:proofErr w:type="spellEnd"/>
      <w:r w:rsidR="007D0942">
        <w:t xml:space="preserve"> versions</w:t>
      </w:r>
      <w:r w:rsidR="00211C3F">
        <w:t>, though</w:t>
      </w:r>
      <w:r w:rsidR="007D0942">
        <w:t xml:space="preserve"> URL addresses </w:t>
      </w:r>
      <w:r w:rsidR="00211C3F">
        <w:t xml:space="preserve">without hyperlinks </w:t>
      </w:r>
      <w:r w:rsidR="007D0942">
        <w:t xml:space="preserve">can </w:t>
      </w:r>
      <w:r w:rsidR="00211C3F">
        <w:t>be used</w:t>
      </w:r>
      <w:r w:rsidR="007D0942">
        <w:t xml:space="preserve">. To confirm there are no hyperlinks in the instrument, use </w:t>
      </w:r>
      <w:proofErr w:type="spellStart"/>
      <w:r w:rsidR="007D0942" w:rsidRPr="008D6FC4">
        <w:t>CTRL+H</w:t>
      </w:r>
      <w:proofErr w:type="spellEnd"/>
      <w:r w:rsidR="007D0942">
        <w:t xml:space="preserve"> to search on underlining</w:t>
      </w:r>
      <w:r w:rsidR="00211C3F">
        <w:t xml:space="preserve"> or </w:t>
      </w:r>
      <w:r w:rsidR="007D0942">
        <w:t xml:space="preserve">search </w:t>
      </w:r>
      <w:r w:rsidR="00211C3F">
        <w:t>for “www” in the document</w:t>
      </w:r>
      <w:r w:rsidR="007D0942">
        <w:t>.</w:t>
      </w:r>
    </w:p>
    <w:p w14:paraId="1E6A747E" w14:textId="3ED9825A" w:rsidR="007D0942" w:rsidRPr="008D6FC4" w:rsidRDefault="008D6FC4" w:rsidP="008D6FC4">
      <w:pPr>
        <w:pStyle w:val="Head2"/>
      </w:pPr>
      <w:bookmarkStart w:id="9" w:name="_Toc193294115"/>
      <w:r w:rsidRPr="008D6FC4">
        <w:t>Contents Page</w:t>
      </w:r>
      <w:bookmarkEnd w:id="9"/>
    </w:p>
    <w:p w14:paraId="7503C6F5" w14:textId="77777777" w:rsidR="007D0942" w:rsidRPr="008D6FC4" w:rsidRDefault="007D0942" w:rsidP="008D6FC4">
      <w:pPr>
        <w:pStyle w:val="Head3"/>
      </w:pPr>
      <w:bookmarkStart w:id="10" w:name="_Toc193294116"/>
      <w:r w:rsidRPr="008D6FC4">
        <w:t>Tables of Contents (</w:t>
      </w:r>
      <w:proofErr w:type="spellStart"/>
      <w:r w:rsidRPr="008D6FC4">
        <w:t>TOCs</w:t>
      </w:r>
      <w:proofErr w:type="spellEnd"/>
      <w:r w:rsidRPr="008D6FC4">
        <w:t>)</w:t>
      </w:r>
      <w:bookmarkEnd w:id="10"/>
    </w:p>
    <w:p w14:paraId="2CF4A642" w14:textId="1A33E879" w:rsidR="007D0942" w:rsidRDefault="00DB1A6E" w:rsidP="00DB1A6E">
      <w:pPr>
        <w:pStyle w:val="BodyNum"/>
        <w:numPr>
          <w:ilvl w:val="0"/>
          <w:numId w:val="0"/>
        </w:numPr>
        <w:tabs>
          <w:tab w:val="left" w:pos="720"/>
        </w:tabs>
      </w:pPr>
      <w:r>
        <w:t>8</w:t>
      </w:r>
      <w:r>
        <w:tab/>
      </w:r>
      <w:proofErr w:type="spellStart"/>
      <w:r w:rsidR="007D0942">
        <w:t>TOCs</w:t>
      </w:r>
      <w:proofErr w:type="spellEnd"/>
      <w:r w:rsidR="007D0942">
        <w:t xml:space="preserve"> draw upon the styles applied to the text (located in the </w:t>
      </w:r>
      <w:r w:rsidR="007D0942" w:rsidRPr="008D6FC4">
        <w:t>Home</w:t>
      </w:r>
      <w:r w:rsidR="007D0942">
        <w:t xml:space="preserve"> tab</w:t>
      </w:r>
      <w:r w:rsidR="00BC7ADE">
        <w:t xml:space="preserve"> in the Word document</w:t>
      </w:r>
      <w:r w:rsidR="007D0942">
        <w:t>)</w:t>
      </w:r>
      <w:r w:rsidR="00BC7ADE">
        <w:t>.</w:t>
      </w:r>
      <w:r w:rsidR="007D0942">
        <w:t xml:space="preserve"> </w:t>
      </w:r>
      <w:proofErr w:type="spellStart"/>
      <w:r w:rsidR="00BC7ADE">
        <w:t>TOCs</w:t>
      </w:r>
      <w:proofErr w:type="spellEnd"/>
      <w:r w:rsidR="00BC7ADE">
        <w:t xml:space="preserve"> </w:t>
      </w:r>
      <w:r w:rsidR="007D0942">
        <w:t xml:space="preserve">can be generated from the </w:t>
      </w:r>
      <w:r w:rsidR="007D0942" w:rsidRPr="008D6FC4">
        <w:t xml:space="preserve">References </w:t>
      </w:r>
      <w:r w:rsidR="007D0942">
        <w:t xml:space="preserve">tab. A manual TOC can also be </w:t>
      </w:r>
      <w:r w:rsidR="000C7EA5">
        <w:t xml:space="preserve">created </w:t>
      </w:r>
      <w:r w:rsidR="007D0942">
        <w:t xml:space="preserve">to be manually updated. If </w:t>
      </w:r>
      <w:r w:rsidR="00BC7ADE">
        <w:t>an existing</w:t>
      </w:r>
      <w:r w:rsidR="007D0942">
        <w:t xml:space="preserve"> compilation already has a TOC, please update </w:t>
      </w:r>
      <w:r w:rsidR="00BC7ADE">
        <w:t xml:space="preserve">the </w:t>
      </w:r>
      <w:r w:rsidR="007D0942">
        <w:t xml:space="preserve">page numbers </w:t>
      </w:r>
      <w:r w:rsidR="00BC7ADE">
        <w:t xml:space="preserve">in the TOC after </w:t>
      </w:r>
      <w:r w:rsidR="007D0942">
        <w:t xml:space="preserve">inserting the compilation into the template. </w:t>
      </w:r>
      <w:r w:rsidR="00BC7ADE">
        <w:t xml:space="preserve">The TOC </w:t>
      </w:r>
      <w:r w:rsidR="007D0942">
        <w:t>should not be hyperlinked.</w:t>
      </w:r>
    </w:p>
    <w:p w14:paraId="409AF231" w14:textId="3E064D16" w:rsidR="007D0942" w:rsidRPr="00E810E2" w:rsidRDefault="00DB1A6E" w:rsidP="00DB1A6E">
      <w:pPr>
        <w:pStyle w:val="BodyNum"/>
        <w:numPr>
          <w:ilvl w:val="0"/>
          <w:numId w:val="0"/>
        </w:numPr>
        <w:tabs>
          <w:tab w:val="left" w:pos="720"/>
        </w:tabs>
      </w:pPr>
      <w:r w:rsidRPr="00E810E2">
        <w:t>9</w:t>
      </w:r>
      <w:r w:rsidRPr="00E810E2">
        <w:tab/>
      </w:r>
      <w:r w:rsidR="007D0942">
        <w:t xml:space="preserve">If a TOC is hyperlinked, this issue can be fixed by </w:t>
      </w:r>
      <w:r w:rsidR="00BC7ADE">
        <w:t xml:space="preserve">selecting </w:t>
      </w:r>
      <w:r w:rsidR="007D0942" w:rsidRPr="008D6FC4">
        <w:t>Alt+F9</w:t>
      </w:r>
      <w:r w:rsidR="007D0942">
        <w:t xml:space="preserve"> and removing the </w:t>
      </w:r>
      <w:r w:rsidR="007D0942" w:rsidRPr="008D6FC4">
        <w:t>\h</w:t>
      </w:r>
      <w:r w:rsidR="007D0942">
        <w:t xml:space="preserve"> from the code</w:t>
      </w:r>
      <w:r w:rsidR="00BC7ADE">
        <w:t xml:space="preserve"> in the TOC</w:t>
      </w:r>
      <w:r w:rsidR="007D0942">
        <w:t xml:space="preserve">. </w:t>
      </w:r>
      <w:r w:rsidR="00BC7ADE">
        <w:t xml:space="preserve">To revert the view back to the text, select </w:t>
      </w:r>
      <w:r w:rsidR="007D0942" w:rsidRPr="008D6FC4">
        <w:t>Alt+F9</w:t>
      </w:r>
      <w:r w:rsidR="007D0942">
        <w:t xml:space="preserve"> </w:t>
      </w:r>
      <w:r w:rsidR="00BC7ADE">
        <w:t xml:space="preserve">again </w:t>
      </w:r>
      <w:r w:rsidR="007D0942">
        <w:t xml:space="preserve">and update the entire table </w:t>
      </w:r>
      <w:r w:rsidR="00BC7ADE">
        <w:t xml:space="preserve">of contents </w:t>
      </w:r>
      <w:r w:rsidR="007D0942">
        <w:t xml:space="preserve">by right-clicking </w:t>
      </w:r>
      <w:r w:rsidR="00BC7ADE">
        <w:t xml:space="preserve">on </w:t>
      </w:r>
      <w:r w:rsidR="007D0942">
        <w:t xml:space="preserve">the TOC and selecting </w:t>
      </w:r>
      <w:r w:rsidR="00BC7ADE">
        <w:t>‘</w:t>
      </w:r>
      <w:r w:rsidR="007D0942" w:rsidRPr="008D6FC4">
        <w:t>Update Field</w:t>
      </w:r>
      <w:r w:rsidR="00BC7ADE">
        <w:t>’, select ‘Update entire table’ and select ‘OK’</w:t>
      </w:r>
      <w:r w:rsidR="007D0942">
        <w:t>.</w:t>
      </w:r>
    </w:p>
    <w:p w14:paraId="134A0ED5" w14:textId="0C693BF1" w:rsidR="007D0942" w:rsidRPr="008D6FC4" w:rsidRDefault="000C7EA5" w:rsidP="008D6FC4">
      <w:pPr>
        <w:pStyle w:val="Head2"/>
      </w:pPr>
      <w:bookmarkStart w:id="11" w:name="_Toc193294117"/>
      <w:r>
        <w:t>Body/</w:t>
      </w:r>
      <w:r w:rsidR="008D6FC4" w:rsidRPr="008D6FC4">
        <w:t xml:space="preserve">Text </w:t>
      </w:r>
      <w:r w:rsidR="008D6FC4">
        <w:t>o</w:t>
      </w:r>
      <w:r w:rsidR="008D6FC4" w:rsidRPr="008D6FC4">
        <w:t>f Compilation</w:t>
      </w:r>
      <w:bookmarkEnd w:id="11"/>
    </w:p>
    <w:p w14:paraId="1B27AA5E" w14:textId="77777777" w:rsidR="007D0942" w:rsidRPr="008D6FC4" w:rsidRDefault="007D0942" w:rsidP="008D6FC4">
      <w:pPr>
        <w:pStyle w:val="Head3"/>
      </w:pPr>
      <w:bookmarkStart w:id="12" w:name="_Toc193294118"/>
      <w:r w:rsidRPr="008D6FC4">
        <w:t>Making Information</w:t>
      </w:r>
      <w:bookmarkEnd w:id="12"/>
    </w:p>
    <w:p w14:paraId="5BBF9956" w14:textId="05DFBA0F" w:rsidR="007D0942" w:rsidRPr="00ED53F4" w:rsidRDefault="00DB1A6E" w:rsidP="00DB1A6E">
      <w:pPr>
        <w:pStyle w:val="BodyNum"/>
        <w:numPr>
          <w:ilvl w:val="0"/>
          <w:numId w:val="0"/>
        </w:numPr>
        <w:tabs>
          <w:tab w:val="left" w:pos="720"/>
        </w:tabs>
      </w:pPr>
      <w:r w:rsidRPr="00ED53F4">
        <w:t>10</w:t>
      </w:r>
      <w:r w:rsidRPr="00ED53F4">
        <w:tab/>
      </w:r>
      <w:r w:rsidR="00B61C00">
        <w:t xml:space="preserve"> T</w:t>
      </w:r>
      <w:r w:rsidR="007D0942">
        <w:t xml:space="preserve">he making information at the start of the as made version </w:t>
      </w:r>
      <w:r w:rsidR="00B61C00">
        <w:t xml:space="preserve">to </w:t>
      </w:r>
      <w:r w:rsidR="007D0942">
        <w:t>be removed in the first compilation</w:t>
      </w:r>
      <w:r w:rsidR="00B61C00">
        <w:t xml:space="preserve">, </w:t>
      </w:r>
      <w:r w:rsidR="007D0942">
        <w:t xml:space="preserve"> includ</w:t>
      </w:r>
      <w:r w:rsidR="00B61C00">
        <w:t>ing</w:t>
      </w:r>
      <w:r w:rsidR="007D0942">
        <w:t xml:space="preserve"> the </w:t>
      </w:r>
      <w:r w:rsidR="00B61C00">
        <w:t xml:space="preserve">law </w:t>
      </w:r>
      <w:r w:rsidR="007D0942">
        <w:t>maker’s name and making date.</w:t>
      </w:r>
      <w:r w:rsidR="00B61C00">
        <w:t xml:space="preserve"> This prevents duplication of </w:t>
      </w:r>
      <w:r w:rsidR="00B61C00">
        <w:lastRenderedPageBreak/>
        <w:t>information where the compilation cover page provides the name of the instrument and its authorising legislation.</w:t>
      </w:r>
    </w:p>
    <w:p w14:paraId="606A5321" w14:textId="77777777" w:rsidR="007D0942" w:rsidRDefault="007D0942" w:rsidP="008D6FC4">
      <w:pPr>
        <w:pStyle w:val="Head3"/>
      </w:pPr>
      <w:bookmarkStart w:id="13" w:name="_Toc193294119"/>
      <w:r w:rsidRPr="008D6FC4">
        <w:t>Automatic Repeals</w:t>
      </w:r>
      <w:bookmarkEnd w:id="13"/>
    </w:p>
    <w:p w14:paraId="6A03FF7D" w14:textId="187422C2" w:rsidR="007D0942" w:rsidRDefault="00DB1A6E" w:rsidP="00DB1A6E">
      <w:pPr>
        <w:pStyle w:val="BodyNum"/>
        <w:numPr>
          <w:ilvl w:val="0"/>
          <w:numId w:val="0"/>
        </w:numPr>
        <w:tabs>
          <w:tab w:val="left" w:pos="720"/>
        </w:tabs>
      </w:pPr>
      <w:r>
        <w:t>11</w:t>
      </w:r>
      <w:r>
        <w:tab/>
      </w:r>
      <w:r w:rsidR="007D0942">
        <w:t xml:space="preserve">The </w:t>
      </w:r>
      <w:r w:rsidR="007D0942" w:rsidRPr="00972731">
        <w:rPr>
          <w:i/>
          <w:iCs/>
        </w:rPr>
        <w:t>Legislation Act 2003</w:t>
      </w:r>
      <w:r w:rsidR="007D0942">
        <w:t xml:space="preserve"> provides for the automatic repeal of solely commencing (see </w:t>
      </w:r>
      <w:hyperlink r:id="rId8" w:history="1">
        <w:r w:rsidR="007D0942" w:rsidRPr="008D6FC4">
          <w:t>s 48D</w:t>
        </w:r>
      </w:hyperlink>
      <w:r w:rsidR="007D0942">
        <w:t xml:space="preserve">) and solely amending or repealing provisions (see </w:t>
      </w:r>
      <w:hyperlink r:id="rId9" w:history="1">
        <w:r w:rsidR="007D0942" w:rsidRPr="008D6FC4">
          <w:t>s 48C</w:t>
        </w:r>
      </w:hyperlink>
      <w:r w:rsidR="007D0942">
        <w:t>)</w:t>
      </w:r>
      <w:r w:rsidR="00515EAA">
        <w:t>, as well as their activating provision</w:t>
      </w:r>
      <w:r w:rsidR="002E0BFA">
        <w:t>/s</w:t>
      </w:r>
      <w:r w:rsidR="007D0942">
        <w:t>. This means that any provisions that meet this criteria should be repealed in the first compilation after the disallowance period has passed (if applicable)</w:t>
      </w:r>
      <w:r w:rsidR="000C7EA5">
        <w:t xml:space="preserve">. The entire instrument must have commenced to action the automatic repeal of a solely commencing provision. A solely amending or repealing provision must have commenced prior to actioning its automatic repeal, but there can be </w:t>
      </w:r>
      <w:proofErr w:type="spellStart"/>
      <w:r w:rsidR="000C7EA5">
        <w:t>uncommenced</w:t>
      </w:r>
      <w:proofErr w:type="spellEnd"/>
      <w:r w:rsidR="000C7EA5">
        <w:t xml:space="preserve"> provisions within the rest of the instrument.</w:t>
      </w:r>
      <w:r w:rsidR="007D0942">
        <w:t xml:space="preserve"> There are examples of how to capture this in the amendment history in Endnote 4</w:t>
      </w:r>
      <w:r w:rsidR="000C7EA5">
        <w:t xml:space="preserve"> in the </w:t>
      </w:r>
      <w:r w:rsidR="000C7EA5" w:rsidRPr="009512F2">
        <w:rPr>
          <w:noProof/>
        </w:rPr>
        <w:t>Compilations—Agency prepared template</w:t>
      </w:r>
      <w:r w:rsidR="007D0942">
        <w:t xml:space="preserve">. </w:t>
      </w:r>
    </w:p>
    <w:p w14:paraId="366D4AD5" w14:textId="053AB3A9" w:rsidR="007D0942" w:rsidRPr="009A6F09" w:rsidRDefault="00DB1A6E" w:rsidP="00DB1A6E">
      <w:pPr>
        <w:pStyle w:val="BodyNum"/>
        <w:numPr>
          <w:ilvl w:val="0"/>
          <w:numId w:val="0"/>
        </w:numPr>
        <w:tabs>
          <w:tab w:val="left" w:pos="720"/>
        </w:tabs>
      </w:pPr>
      <w:r w:rsidRPr="009A6F09">
        <w:t>12</w:t>
      </w:r>
      <w:r w:rsidRPr="009A6F09">
        <w:tab/>
      </w:r>
      <w:r w:rsidR="007D0942">
        <w:t xml:space="preserve">Self-repealing provisions are also to be removed at the date specified in the provision and </w:t>
      </w:r>
      <w:r w:rsidR="00B61C00">
        <w:t>must</w:t>
      </w:r>
      <w:r w:rsidR="007D0942">
        <w:t xml:space="preserve"> be captured in Endnote 4. Please note</w:t>
      </w:r>
      <w:r w:rsidR="00B61C00">
        <w:t>,</w:t>
      </w:r>
      <w:r w:rsidR="007D0942">
        <w:t xml:space="preserve"> this does not apply to provisions that cease to have effect. Self-ceasing provisions remain in the compilation but their expiry date is captured in Endnote 4.</w:t>
      </w:r>
    </w:p>
    <w:p w14:paraId="19DCA0DA" w14:textId="77777777" w:rsidR="007D0942" w:rsidRPr="008D6FC4" w:rsidRDefault="007D0942" w:rsidP="008D6FC4">
      <w:pPr>
        <w:pStyle w:val="Head3"/>
      </w:pPr>
      <w:bookmarkStart w:id="14" w:name="_Toc193294120"/>
      <w:r w:rsidRPr="008D6FC4">
        <w:t>Internal Markings</w:t>
      </w:r>
      <w:bookmarkEnd w:id="14"/>
    </w:p>
    <w:p w14:paraId="40138C02" w14:textId="380B1643" w:rsidR="007D0942" w:rsidRPr="00B96FEE" w:rsidRDefault="00DB1A6E" w:rsidP="00DB1A6E">
      <w:pPr>
        <w:pStyle w:val="BodyNum"/>
        <w:numPr>
          <w:ilvl w:val="0"/>
          <w:numId w:val="0"/>
        </w:numPr>
        <w:tabs>
          <w:tab w:val="left" w:pos="720"/>
        </w:tabs>
      </w:pPr>
      <w:r w:rsidRPr="00B96FEE">
        <w:t>13</w:t>
      </w:r>
      <w:r w:rsidRPr="00B96FEE">
        <w:tab/>
      </w:r>
      <w:r w:rsidR="007D0942">
        <w:t xml:space="preserve">When inserting the text of the compilation into the template there should be no revision marks, security markings or comments in the document. </w:t>
      </w:r>
      <w:r w:rsidR="009C21EC">
        <w:t xml:space="preserve">If these are present, the compilation </w:t>
      </w:r>
      <w:r w:rsidR="007D0942">
        <w:t>cannot be registered on the FRL.</w:t>
      </w:r>
    </w:p>
    <w:p w14:paraId="48EF0723" w14:textId="623DBFD3" w:rsidR="007D0942" w:rsidRPr="008D6FC4" w:rsidRDefault="008D6FC4" w:rsidP="008D6FC4">
      <w:pPr>
        <w:pStyle w:val="Head2"/>
      </w:pPr>
      <w:bookmarkStart w:id="15" w:name="_Toc193294121"/>
      <w:r w:rsidRPr="008D6FC4">
        <w:t>Endnotes</w:t>
      </w:r>
      <w:bookmarkEnd w:id="15"/>
    </w:p>
    <w:p w14:paraId="14F19E76" w14:textId="77777777" w:rsidR="007D0942" w:rsidRPr="008D6FC4" w:rsidRDefault="007D0942" w:rsidP="008D6FC4">
      <w:pPr>
        <w:pStyle w:val="Head3"/>
      </w:pPr>
      <w:bookmarkStart w:id="16" w:name="_Toc193294122"/>
      <w:r w:rsidRPr="008D6FC4">
        <w:t>Endnotes 1 and 2</w:t>
      </w:r>
      <w:bookmarkEnd w:id="16"/>
    </w:p>
    <w:p w14:paraId="1458D90E" w14:textId="621BA452" w:rsidR="007D0942" w:rsidRPr="00957850" w:rsidRDefault="00DB1A6E" w:rsidP="00DB1A6E">
      <w:pPr>
        <w:pStyle w:val="BodyNum"/>
        <w:numPr>
          <w:ilvl w:val="0"/>
          <w:numId w:val="0"/>
        </w:numPr>
        <w:tabs>
          <w:tab w:val="left" w:pos="720"/>
        </w:tabs>
      </w:pPr>
      <w:r w:rsidRPr="00957850">
        <w:t>14</w:t>
      </w:r>
      <w:r w:rsidRPr="00957850">
        <w:tab/>
      </w:r>
      <w:r w:rsidR="007D0942">
        <w:t xml:space="preserve">Please ensure that the </w:t>
      </w:r>
      <w:r w:rsidR="009C21EC">
        <w:t xml:space="preserve">template </w:t>
      </w:r>
      <w:r w:rsidR="007D0942">
        <w:t>of Endnotes 1 and 2 remain up to date</w:t>
      </w:r>
      <w:r w:rsidR="009C21EC">
        <w:t>. This can be compared</w:t>
      </w:r>
      <w:r w:rsidR="007D0942">
        <w:t xml:space="preserve"> against the template </w:t>
      </w:r>
      <w:r w:rsidR="009C21EC">
        <w:t xml:space="preserve">available </w:t>
      </w:r>
      <w:r w:rsidR="007D0942">
        <w:t xml:space="preserve">on </w:t>
      </w:r>
      <w:r w:rsidR="009C21EC">
        <w:t xml:space="preserve">the </w:t>
      </w:r>
      <w:r w:rsidR="007D0942">
        <w:t>Lodgement</w:t>
      </w:r>
      <w:r w:rsidR="000C7EA5">
        <w:t xml:space="preserve"> </w:t>
      </w:r>
      <w:r w:rsidR="009C21EC">
        <w:t xml:space="preserve">portal. This is </w:t>
      </w:r>
      <w:r w:rsidR="007D0942">
        <w:t xml:space="preserve">especially </w:t>
      </w:r>
      <w:r w:rsidR="009C21EC">
        <w:t xml:space="preserve">important when preparing </w:t>
      </w:r>
      <w:r w:rsidR="007D0942">
        <w:t>subsequent compilations where Endnotes 1 and 2 have remained static over a long period of time.</w:t>
      </w:r>
      <w:r w:rsidR="000C7EA5">
        <w:t xml:space="preserve"> Text in Endnotes 1 and 2 does not otherwise need to be modified.</w:t>
      </w:r>
    </w:p>
    <w:p w14:paraId="2F8BACCD" w14:textId="77777777" w:rsidR="007D0942" w:rsidRPr="008D6FC4" w:rsidRDefault="007D0942" w:rsidP="008D6FC4">
      <w:pPr>
        <w:pStyle w:val="Head3"/>
      </w:pPr>
      <w:bookmarkStart w:id="17" w:name="_Toc193294123"/>
      <w:r w:rsidRPr="008D6FC4">
        <w:t>Endnote 3</w:t>
      </w:r>
      <w:bookmarkEnd w:id="17"/>
    </w:p>
    <w:p w14:paraId="1C710F97" w14:textId="72BEF7CE" w:rsidR="007D0942" w:rsidRDefault="00DB1A6E" w:rsidP="00DB1A6E">
      <w:pPr>
        <w:pStyle w:val="BodyNum"/>
        <w:numPr>
          <w:ilvl w:val="0"/>
          <w:numId w:val="0"/>
        </w:numPr>
        <w:tabs>
          <w:tab w:val="left" w:pos="720"/>
        </w:tabs>
      </w:pPr>
      <w:r>
        <w:t>15</w:t>
      </w:r>
      <w:r>
        <w:tab/>
      </w:r>
      <w:r w:rsidR="009C21EC">
        <w:t xml:space="preserve">The first row in </w:t>
      </w:r>
      <w:r w:rsidR="007D0942">
        <w:t xml:space="preserve">Endnote 3 must </w:t>
      </w:r>
      <w:r w:rsidR="009C21EC">
        <w:t xml:space="preserve">be </w:t>
      </w:r>
      <w:r w:rsidR="007D0942">
        <w:t xml:space="preserve">an entry for the principal instrument before </w:t>
      </w:r>
      <w:r w:rsidR="009C21EC">
        <w:t xml:space="preserve">capturing the first amending instrument in the second row. </w:t>
      </w:r>
      <w:r w:rsidR="007D0942">
        <w:t xml:space="preserve">Please ensure this is </w:t>
      </w:r>
      <w:r w:rsidR="009C21EC">
        <w:t xml:space="preserve">present </w:t>
      </w:r>
      <w:r w:rsidR="007D0942">
        <w:t xml:space="preserve">in the first compilation. </w:t>
      </w:r>
    </w:p>
    <w:p w14:paraId="386FC289" w14:textId="2AEB7CBB" w:rsidR="007D0942" w:rsidRDefault="00DB1A6E" w:rsidP="00DB1A6E">
      <w:pPr>
        <w:pStyle w:val="BodyNum"/>
        <w:numPr>
          <w:ilvl w:val="0"/>
          <w:numId w:val="0"/>
        </w:numPr>
        <w:tabs>
          <w:tab w:val="left" w:pos="720"/>
        </w:tabs>
      </w:pPr>
      <w:r>
        <w:t>16</w:t>
      </w:r>
      <w:r>
        <w:tab/>
      </w:r>
      <w:r w:rsidR="007D0942">
        <w:t>A row in Endnote 3 should include</w:t>
      </w:r>
    </w:p>
    <w:p w14:paraId="3286E1D4" w14:textId="12CE4C1B" w:rsidR="007D0942" w:rsidRDefault="00DB1A6E" w:rsidP="00DB1A6E">
      <w:pPr>
        <w:pStyle w:val="BodyPara"/>
        <w:numPr>
          <w:ilvl w:val="0"/>
          <w:numId w:val="0"/>
        </w:numPr>
        <w:tabs>
          <w:tab w:val="left" w:pos="1440"/>
        </w:tabs>
        <w:ind w:left="1440" w:hanging="720"/>
      </w:pPr>
      <w:r>
        <w:t>(a)</w:t>
      </w:r>
      <w:r>
        <w:tab/>
      </w:r>
      <w:r w:rsidR="007D0942">
        <w:t xml:space="preserve">the </w:t>
      </w:r>
      <w:r w:rsidR="009C21EC">
        <w:t xml:space="preserve">amending </w:t>
      </w:r>
      <w:r w:rsidR="007D0942">
        <w:t>instrument’s name (and, optionally, a series number),</w:t>
      </w:r>
    </w:p>
    <w:p w14:paraId="7B92569B" w14:textId="1FEC808D" w:rsidR="007D0942" w:rsidRDefault="00DB1A6E" w:rsidP="00DB1A6E">
      <w:pPr>
        <w:pStyle w:val="BodyPara"/>
        <w:numPr>
          <w:ilvl w:val="0"/>
          <w:numId w:val="0"/>
        </w:numPr>
        <w:tabs>
          <w:tab w:val="left" w:pos="1440"/>
        </w:tabs>
        <w:ind w:left="1440" w:hanging="720"/>
      </w:pPr>
      <w:r>
        <w:t>(b)</w:t>
      </w:r>
      <w:r>
        <w:tab/>
      </w:r>
      <w:r w:rsidR="007D0942">
        <w:t>the registration date and Register ID,</w:t>
      </w:r>
    </w:p>
    <w:p w14:paraId="38117B49" w14:textId="2F48EC93" w:rsidR="007D0942" w:rsidRDefault="00DB1A6E" w:rsidP="00DB1A6E">
      <w:pPr>
        <w:pStyle w:val="BodyPara"/>
        <w:numPr>
          <w:ilvl w:val="0"/>
          <w:numId w:val="0"/>
        </w:numPr>
        <w:tabs>
          <w:tab w:val="left" w:pos="1440"/>
        </w:tabs>
        <w:ind w:left="1440" w:hanging="720"/>
      </w:pPr>
      <w:r>
        <w:t>(c)</w:t>
      </w:r>
      <w:r>
        <w:tab/>
      </w:r>
      <w:r w:rsidR="000C7EA5">
        <w:t xml:space="preserve">reference to provisions </w:t>
      </w:r>
      <w:r w:rsidR="00196021">
        <w:t>in</w:t>
      </w:r>
      <w:r w:rsidR="000C7EA5">
        <w:t xml:space="preserve"> the amending instrument </w:t>
      </w:r>
      <w:r w:rsidR="00196021">
        <w:t xml:space="preserve">that </w:t>
      </w:r>
      <w:r w:rsidR="000C7EA5">
        <w:t>amend the compiled title, and their commencement date/s, and</w:t>
      </w:r>
    </w:p>
    <w:p w14:paraId="11B3667B" w14:textId="1D87B675" w:rsidR="007D0942" w:rsidRPr="005166DB" w:rsidRDefault="00DB1A6E" w:rsidP="00DB1A6E">
      <w:pPr>
        <w:pStyle w:val="BodyPara"/>
        <w:numPr>
          <w:ilvl w:val="0"/>
          <w:numId w:val="0"/>
        </w:numPr>
        <w:tabs>
          <w:tab w:val="left" w:pos="1440"/>
        </w:tabs>
        <w:ind w:left="1440" w:hanging="720"/>
      </w:pPr>
      <w:r w:rsidRPr="005166DB">
        <w:t>(d)</w:t>
      </w:r>
      <w:r w:rsidRPr="005166DB">
        <w:tab/>
      </w:r>
      <w:r w:rsidR="007D0942">
        <w:t>any application, saving or transitional provisions.</w:t>
      </w:r>
    </w:p>
    <w:p w14:paraId="2A6F30AF" w14:textId="77777777" w:rsidR="007D0942" w:rsidRPr="008D6FC4" w:rsidRDefault="007D0942" w:rsidP="008D6FC4">
      <w:pPr>
        <w:pStyle w:val="Head3"/>
      </w:pPr>
      <w:bookmarkStart w:id="18" w:name="_Toc193294124"/>
      <w:r w:rsidRPr="008D6FC4">
        <w:lastRenderedPageBreak/>
        <w:t>Endnote 4</w:t>
      </w:r>
      <w:bookmarkEnd w:id="18"/>
    </w:p>
    <w:p w14:paraId="06AB85AA" w14:textId="3F70ED33" w:rsidR="007D0942" w:rsidRPr="00E76A9F" w:rsidRDefault="00DB1A6E" w:rsidP="00DB1A6E">
      <w:pPr>
        <w:pStyle w:val="BodyNum"/>
        <w:numPr>
          <w:ilvl w:val="0"/>
          <w:numId w:val="0"/>
        </w:numPr>
        <w:tabs>
          <w:tab w:val="left" w:pos="720"/>
        </w:tabs>
      </w:pPr>
      <w:r w:rsidRPr="00E76A9F">
        <w:t>17</w:t>
      </w:r>
      <w:r w:rsidRPr="00E76A9F">
        <w:tab/>
      </w:r>
      <w:r w:rsidR="007D0942">
        <w:t xml:space="preserve">A row in Endnote 4 should include the provision affected alongside how it has been affected (for example, </w:t>
      </w:r>
      <w:r w:rsidR="009C21EC">
        <w:t xml:space="preserve">if the provision was </w:t>
      </w:r>
      <w:r w:rsidR="007D0942">
        <w:t>amended, added</w:t>
      </w:r>
      <w:r w:rsidR="009C21EC">
        <w:t>,</w:t>
      </w:r>
      <w:r w:rsidR="007D0942">
        <w:t xml:space="preserve"> or repealed and substituted) and the Register ID of the instrument that inserted that amendment. Endnote 2 is helpful as a guide of </w:t>
      </w:r>
      <w:r w:rsidR="009C21EC">
        <w:t xml:space="preserve">abbreviations used in the ‘How affected’ column of Endnote 4. </w:t>
      </w:r>
      <w:r w:rsidR="007D0942">
        <w:t xml:space="preserve"> A new row should be created for </w:t>
      </w:r>
      <w:r w:rsidR="009C21EC">
        <w:t xml:space="preserve">each </w:t>
      </w:r>
      <w:r w:rsidR="000C7EA5">
        <w:t xml:space="preserve"> way</w:t>
      </w:r>
      <w:r w:rsidR="009C21EC">
        <w:t xml:space="preserve"> </w:t>
      </w:r>
      <w:r w:rsidR="007D0942">
        <w:t>the provision was affected</w:t>
      </w:r>
      <w:r w:rsidR="000C7EA5">
        <w:t xml:space="preserve"> - for example, if a provision has only historically been amended, a new row should be created to record its repeal</w:t>
      </w:r>
      <w:r w:rsidR="007D0942">
        <w:t>.</w:t>
      </w:r>
    </w:p>
    <w:p w14:paraId="7D33874C" w14:textId="77777777" w:rsidR="007D0942" w:rsidRDefault="007D0942" w:rsidP="008D6FC4">
      <w:pPr>
        <w:pStyle w:val="Head3"/>
      </w:pPr>
      <w:bookmarkStart w:id="19" w:name="_Toc193294125"/>
      <w:r w:rsidRPr="008D6FC4">
        <w:t>Endnote 5</w:t>
      </w:r>
      <w:bookmarkEnd w:id="19"/>
    </w:p>
    <w:p w14:paraId="3CDA65D2" w14:textId="7F4B12A7" w:rsidR="007D0942" w:rsidRPr="000B2A02" w:rsidRDefault="00DB1A6E" w:rsidP="00DB1A6E">
      <w:pPr>
        <w:pStyle w:val="BodyNum"/>
        <w:numPr>
          <w:ilvl w:val="0"/>
          <w:numId w:val="0"/>
        </w:numPr>
        <w:tabs>
          <w:tab w:val="left" w:pos="720"/>
        </w:tabs>
      </w:pPr>
      <w:r w:rsidRPr="000B2A02">
        <w:t>18</w:t>
      </w:r>
      <w:r w:rsidRPr="000B2A02">
        <w:tab/>
      </w:r>
      <w:r w:rsidR="007D0942">
        <w:t xml:space="preserve">If the previous compilation was compiled by </w:t>
      </w:r>
      <w:proofErr w:type="spellStart"/>
      <w:r w:rsidR="007D0942">
        <w:t>OPC</w:t>
      </w:r>
      <w:proofErr w:type="spellEnd"/>
      <w:r w:rsidR="007D0942">
        <w:t xml:space="preserve">, there may be an Endnote 5 </w:t>
      </w:r>
      <w:r w:rsidR="009C21EC">
        <w:t xml:space="preserve">describing </w:t>
      </w:r>
      <w:r w:rsidR="007D0942">
        <w:t xml:space="preserve">editorial changes. This endnote should be </w:t>
      </w:r>
      <w:r w:rsidR="009C21EC">
        <w:t xml:space="preserve">deleted </w:t>
      </w:r>
      <w:r w:rsidR="007D0942">
        <w:t>in the next compilation.</w:t>
      </w:r>
    </w:p>
    <w:p w14:paraId="218102D5" w14:textId="4EA93608" w:rsidR="007D0942" w:rsidRPr="008D6FC4" w:rsidRDefault="008D6FC4" w:rsidP="008D6FC4">
      <w:pPr>
        <w:pStyle w:val="Head2"/>
      </w:pPr>
      <w:bookmarkStart w:id="20" w:name="_Toc193294126"/>
      <w:r w:rsidRPr="008D6FC4">
        <w:t>Final Checks</w:t>
      </w:r>
      <w:bookmarkEnd w:id="20"/>
    </w:p>
    <w:p w14:paraId="6D565B2D" w14:textId="77777777" w:rsidR="007D0942" w:rsidRDefault="007D0942" w:rsidP="008D6FC4">
      <w:pPr>
        <w:pStyle w:val="Head3"/>
      </w:pPr>
      <w:bookmarkStart w:id="21" w:name="_Toc193294127"/>
      <w:r w:rsidRPr="008D6FC4">
        <w:t>Footers</w:t>
      </w:r>
      <w:bookmarkEnd w:id="21"/>
    </w:p>
    <w:p w14:paraId="24F4B739" w14:textId="6CD00871" w:rsidR="007D0942" w:rsidRPr="004255AE" w:rsidRDefault="00DB1A6E" w:rsidP="00DB1A6E">
      <w:pPr>
        <w:pStyle w:val="BodyNum"/>
        <w:numPr>
          <w:ilvl w:val="0"/>
          <w:numId w:val="0"/>
        </w:numPr>
        <w:tabs>
          <w:tab w:val="left" w:pos="720"/>
        </w:tabs>
      </w:pPr>
      <w:r w:rsidRPr="004255AE">
        <w:t>19</w:t>
      </w:r>
      <w:r w:rsidRPr="004255AE">
        <w:tab/>
      </w:r>
      <w:r w:rsidR="007D0942">
        <w:t xml:space="preserve">The compilation number and compilation date that appear in the footers should be updated every compilation to reflect the information on the cover page. To check that every footer has been updated, double click in the footer. </w:t>
      </w:r>
      <w:r w:rsidR="009C21EC">
        <w:t>I</w:t>
      </w:r>
      <w:r w:rsidR="007D0942">
        <w:t xml:space="preserve">n the </w:t>
      </w:r>
      <w:r w:rsidR="007D0942" w:rsidRPr="008D6FC4">
        <w:t>Header &amp; Footer</w:t>
      </w:r>
      <w:r w:rsidR="007D0942">
        <w:t xml:space="preserve"> tab </w:t>
      </w:r>
      <w:r w:rsidR="009C21EC">
        <w:t xml:space="preserve">in the Word document, </w:t>
      </w:r>
      <w:r w:rsidR="007D0942">
        <w:t xml:space="preserve">use the </w:t>
      </w:r>
      <w:r w:rsidR="007D0942" w:rsidRPr="008D6FC4">
        <w:t>Next</w:t>
      </w:r>
      <w:r w:rsidR="007D0942">
        <w:t xml:space="preserve"> or </w:t>
      </w:r>
      <w:r w:rsidR="007D0942" w:rsidRPr="008D6FC4">
        <w:t>Previous</w:t>
      </w:r>
      <w:r w:rsidR="007D0942">
        <w:t xml:space="preserve"> button</w:t>
      </w:r>
      <w:r w:rsidR="009C21EC">
        <w:t>s</w:t>
      </w:r>
      <w:r w:rsidR="007D0942">
        <w:t xml:space="preserve"> within the </w:t>
      </w:r>
      <w:r w:rsidR="007D0942" w:rsidRPr="008D6FC4">
        <w:t>Navigation</w:t>
      </w:r>
      <w:r w:rsidR="007D0942">
        <w:t xml:space="preserve"> box to </w:t>
      </w:r>
      <w:r w:rsidR="009C21EC">
        <w:t>browse</w:t>
      </w:r>
      <w:r w:rsidR="007D0942">
        <w:t xml:space="preserve"> </w:t>
      </w:r>
      <w:r w:rsidR="009C21EC">
        <w:t xml:space="preserve">each </w:t>
      </w:r>
      <w:r w:rsidR="007D0942">
        <w:t>variation of the footer. Please note</w:t>
      </w:r>
      <w:r w:rsidR="009C21EC">
        <w:t>,</w:t>
      </w:r>
      <w:r w:rsidR="007D0942">
        <w:t xml:space="preserve"> </w:t>
      </w:r>
      <w:r w:rsidR="009C21EC">
        <w:t xml:space="preserve">the name of the instrument in the footer will also need to be updated </w:t>
      </w:r>
      <w:r w:rsidR="007D0942">
        <w:t>if the compilation has included a citation change.</w:t>
      </w:r>
    </w:p>
    <w:p w14:paraId="5B25D282" w14:textId="77777777" w:rsidR="007D0942" w:rsidRDefault="007D0942" w:rsidP="008D6FC4">
      <w:pPr>
        <w:pStyle w:val="Head3"/>
      </w:pPr>
      <w:bookmarkStart w:id="22" w:name="_Toc193294128"/>
      <w:r w:rsidRPr="008D6FC4">
        <w:t>Alternative Text</w:t>
      </w:r>
      <w:bookmarkEnd w:id="22"/>
    </w:p>
    <w:p w14:paraId="5509A608" w14:textId="435E73D0" w:rsidR="007D0942" w:rsidRPr="004C31F1" w:rsidRDefault="00DB1A6E" w:rsidP="00DB1A6E">
      <w:pPr>
        <w:pStyle w:val="BodyNum"/>
        <w:numPr>
          <w:ilvl w:val="0"/>
          <w:numId w:val="0"/>
        </w:numPr>
        <w:tabs>
          <w:tab w:val="left" w:pos="720"/>
        </w:tabs>
      </w:pPr>
      <w:r w:rsidRPr="004C31F1">
        <w:t>20</w:t>
      </w:r>
      <w:r w:rsidRPr="004C31F1">
        <w:tab/>
      </w:r>
      <w:r w:rsidR="007D0942">
        <w:t xml:space="preserve">From 1 July 2022, </w:t>
      </w:r>
      <w:proofErr w:type="spellStart"/>
      <w:r w:rsidR="007D0942">
        <w:t>OPC</w:t>
      </w:r>
      <w:proofErr w:type="spellEnd"/>
      <w:r w:rsidR="007D0942">
        <w:t xml:space="preserve"> require</w:t>
      </w:r>
      <w:r w:rsidR="009C21EC">
        <w:t>s</w:t>
      </w:r>
      <w:r w:rsidR="007D0942">
        <w:t xml:space="preserve"> all images in a document lodged for registration </w:t>
      </w:r>
      <w:r w:rsidR="009C21EC">
        <w:t xml:space="preserve">to </w:t>
      </w:r>
      <w:r w:rsidR="007D0942">
        <w:t>contain meaningful alt</w:t>
      </w:r>
      <w:r w:rsidR="009C21EC">
        <w:t xml:space="preserve">ernative </w:t>
      </w:r>
      <w:r w:rsidR="007D0942">
        <w:t>text</w:t>
      </w:r>
      <w:r w:rsidR="009C21EC">
        <w:t xml:space="preserve"> (alt-text)</w:t>
      </w:r>
      <w:r w:rsidR="007D0942">
        <w:t xml:space="preserve">. You can find useful information and examples of alt-text in </w:t>
      </w:r>
      <w:proofErr w:type="spellStart"/>
      <w:r w:rsidR="007D0942">
        <w:t>OPC’s</w:t>
      </w:r>
      <w:proofErr w:type="spellEnd"/>
      <w:r w:rsidR="007D0942">
        <w:t xml:space="preserve"> </w:t>
      </w:r>
      <w:hyperlink r:id="rId10" w:history="1">
        <w:r w:rsidR="007D0942" w:rsidRPr="008D6FC4">
          <w:t>Drafting Direction 1.9</w:t>
        </w:r>
      </w:hyperlink>
      <w:r w:rsidR="009C21EC">
        <w:t>, which is available on the Lodgement portal</w:t>
      </w:r>
      <w:r w:rsidR="007D0942">
        <w:t xml:space="preserve">. The search </w:t>
      </w:r>
      <w:r w:rsidR="009C21EC">
        <w:t>‘</w:t>
      </w:r>
      <w:r w:rsidR="007D0942" w:rsidRPr="008D6FC4">
        <w:t>^g</w:t>
      </w:r>
      <w:r w:rsidR="009C21EC">
        <w:t>’</w:t>
      </w:r>
      <w:r w:rsidR="007D0942">
        <w:t xml:space="preserve"> can locate images in the compilation</w:t>
      </w:r>
      <w:r w:rsidR="009C21EC">
        <w:t xml:space="preserve"> for users</w:t>
      </w:r>
      <w:r w:rsidR="007D0942">
        <w:t xml:space="preserve"> to </w:t>
      </w:r>
      <w:r w:rsidR="009C21EC">
        <w:t xml:space="preserve">investigate </w:t>
      </w:r>
      <w:r w:rsidR="007D0942">
        <w:t>if they have alt-text applied.</w:t>
      </w:r>
    </w:p>
    <w:p w14:paraId="6E3374D1" w14:textId="77777777" w:rsidR="007D0942" w:rsidRDefault="007D0942" w:rsidP="008D6FC4">
      <w:pPr>
        <w:pStyle w:val="Head3"/>
      </w:pPr>
      <w:bookmarkStart w:id="23" w:name="_Toc193294129"/>
      <w:r w:rsidRPr="008D6FC4">
        <w:t xml:space="preserve">PDF and </w:t>
      </w:r>
      <w:proofErr w:type="spellStart"/>
      <w:r w:rsidRPr="008D6FC4">
        <w:t>ePub</w:t>
      </w:r>
      <w:proofErr w:type="spellEnd"/>
      <w:r w:rsidRPr="008D6FC4">
        <w:t xml:space="preserve"> Conversions</w:t>
      </w:r>
      <w:bookmarkEnd w:id="23"/>
    </w:p>
    <w:p w14:paraId="4715760E" w14:textId="198DC5BC" w:rsidR="007D0942" w:rsidRDefault="00DB1A6E" w:rsidP="00DB1A6E">
      <w:pPr>
        <w:pStyle w:val="BodyNum"/>
        <w:numPr>
          <w:ilvl w:val="0"/>
          <w:numId w:val="0"/>
        </w:numPr>
        <w:tabs>
          <w:tab w:val="left" w:pos="720"/>
        </w:tabs>
      </w:pPr>
      <w:r>
        <w:t>21</w:t>
      </w:r>
      <w:r>
        <w:tab/>
      </w:r>
      <w:r w:rsidR="009C21EC">
        <w:t xml:space="preserve">After </w:t>
      </w:r>
      <w:r w:rsidR="007D0942">
        <w:t xml:space="preserve">converting the </w:t>
      </w:r>
      <w:r w:rsidR="009C21EC">
        <w:t xml:space="preserve">Word version of the </w:t>
      </w:r>
      <w:r w:rsidR="007D0942">
        <w:t xml:space="preserve">compilation into PDF and </w:t>
      </w:r>
      <w:proofErr w:type="spellStart"/>
      <w:r w:rsidR="007D0942">
        <w:t>ePub</w:t>
      </w:r>
      <w:proofErr w:type="spellEnd"/>
      <w:r w:rsidR="007D0942">
        <w:t xml:space="preserve"> </w:t>
      </w:r>
      <w:r w:rsidR="009C21EC">
        <w:t xml:space="preserve">versions </w:t>
      </w:r>
      <w:r w:rsidR="007D0942">
        <w:t xml:space="preserve">in </w:t>
      </w:r>
      <w:r w:rsidR="009C21EC">
        <w:t xml:space="preserve">the </w:t>
      </w:r>
      <w:r w:rsidR="007D0942">
        <w:t>Lodgement</w:t>
      </w:r>
      <w:r w:rsidR="009C21EC">
        <w:t xml:space="preserve"> portal</w:t>
      </w:r>
      <w:r w:rsidR="007D0942">
        <w:t>, a comparison with the Word document is necessary to ensure successful generation. Key issues to look out for include</w:t>
      </w:r>
    </w:p>
    <w:p w14:paraId="1D5EC1F1" w14:textId="44FFCF91" w:rsidR="007D0942" w:rsidRPr="00972731" w:rsidRDefault="00DB1A6E" w:rsidP="00DB1A6E">
      <w:pPr>
        <w:ind w:left="720" w:hanging="360"/>
        <w:rPr>
          <w:rFonts w:eastAsia="Times New Roman" w:cs="Times New Roman"/>
          <w:sz w:val="24"/>
          <w:szCs w:val="21"/>
          <w:lang w:eastAsia="en-AU"/>
        </w:rPr>
      </w:pPr>
      <w:r w:rsidRPr="00972731">
        <w:rPr>
          <w:rFonts w:ascii="Symbol" w:eastAsia="Times New Roman" w:hAnsi="Symbol" w:cs="Times New Roman"/>
          <w:sz w:val="28"/>
          <w:szCs w:val="21"/>
          <w:lang w:eastAsia="en-AU"/>
        </w:rPr>
        <w:t></w:t>
      </w:r>
      <w:r w:rsidRPr="00972731">
        <w:rPr>
          <w:rFonts w:ascii="Symbol" w:eastAsia="Times New Roman" w:hAnsi="Symbol" w:cs="Times New Roman"/>
          <w:sz w:val="28"/>
          <w:szCs w:val="21"/>
          <w:lang w:eastAsia="en-AU"/>
        </w:rPr>
        <w:tab/>
      </w:r>
      <w:r w:rsidR="009C21EC" w:rsidRPr="00972731">
        <w:rPr>
          <w:rFonts w:eastAsia="Times New Roman" w:cs="Times New Roman"/>
          <w:sz w:val="24"/>
          <w:lang w:eastAsia="en-AU"/>
        </w:rPr>
        <w:t>in</w:t>
      </w:r>
      <w:r w:rsidR="009C21EC" w:rsidRPr="00972731">
        <w:rPr>
          <w:rFonts w:eastAsia="Times New Roman" w:cs="Times New Roman"/>
          <w:sz w:val="24"/>
          <w:szCs w:val="24"/>
          <w:lang w:eastAsia="en-AU"/>
        </w:rPr>
        <w:t xml:space="preserve">correct formatting </w:t>
      </w:r>
      <w:r w:rsidR="009C21EC">
        <w:rPr>
          <w:rFonts w:eastAsia="Times New Roman" w:cs="Times New Roman"/>
          <w:sz w:val="24"/>
          <w:szCs w:val="24"/>
          <w:lang w:eastAsia="en-AU"/>
        </w:rPr>
        <w:t xml:space="preserve">of </w:t>
      </w:r>
      <w:r w:rsidR="007D0942" w:rsidRPr="00972731">
        <w:rPr>
          <w:rFonts w:eastAsia="Times New Roman" w:cs="Times New Roman"/>
          <w:sz w:val="24"/>
          <w:szCs w:val="21"/>
          <w:lang w:eastAsia="en-AU"/>
        </w:rPr>
        <w:t xml:space="preserve">images and tables, </w:t>
      </w:r>
      <w:r w:rsidR="009C21EC">
        <w:rPr>
          <w:rFonts w:eastAsia="Times New Roman" w:cs="Times New Roman"/>
          <w:sz w:val="24"/>
          <w:szCs w:val="21"/>
          <w:lang w:eastAsia="en-AU"/>
        </w:rPr>
        <w:t xml:space="preserve">particularly </w:t>
      </w:r>
      <w:r w:rsidR="007D0942" w:rsidRPr="00972731">
        <w:rPr>
          <w:rFonts w:eastAsia="Times New Roman" w:cs="Times New Roman"/>
          <w:sz w:val="24"/>
          <w:szCs w:val="21"/>
          <w:lang w:eastAsia="en-AU"/>
        </w:rPr>
        <w:t>ensur</w:t>
      </w:r>
      <w:r w:rsidR="009C21EC">
        <w:rPr>
          <w:rFonts w:eastAsia="Times New Roman" w:cs="Times New Roman"/>
          <w:sz w:val="24"/>
          <w:szCs w:val="21"/>
          <w:lang w:eastAsia="en-AU"/>
        </w:rPr>
        <w:t>e</w:t>
      </w:r>
      <w:r w:rsidR="007D0942" w:rsidRPr="00972731">
        <w:rPr>
          <w:rFonts w:eastAsia="Times New Roman" w:cs="Times New Roman"/>
          <w:sz w:val="24"/>
          <w:szCs w:val="21"/>
          <w:lang w:eastAsia="en-AU"/>
        </w:rPr>
        <w:t xml:space="preserve"> they do</w:t>
      </w:r>
      <w:r w:rsidR="009C21EC">
        <w:rPr>
          <w:rFonts w:eastAsia="Times New Roman" w:cs="Times New Roman"/>
          <w:sz w:val="24"/>
          <w:szCs w:val="21"/>
          <w:lang w:eastAsia="en-AU"/>
        </w:rPr>
        <w:t xml:space="preserve"> not</w:t>
      </w:r>
      <w:r w:rsidR="007D0942" w:rsidRPr="00972731">
        <w:rPr>
          <w:rFonts w:eastAsia="Times New Roman" w:cs="Times New Roman"/>
          <w:sz w:val="24"/>
          <w:szCs w:val="21"/>
          <w:lang w:eastAsia="en-AU"/>
        </w:rPr>
        <w:t xml:space="preserve"> obscure any text</w:t>
      </w:r>
      <w:r w:rsidR="009C21EC">
        <w:rPr>
          <w:rFonts w:eastAsia="Times New Roman" w:cs="Times New Roman"/>
          <w:sz w:val="24"/>
          <w:szCs w:val="21"/>
          <w:lang w:eastAsia="en-AU"/>
        </w:rPr>
        <w:t xml:space="preserve"> and appear as intended</w:t>
      </w:r>
      <w:r w:rsidR="007D0942" w:rsidRPr="00972731">
        <w:rPr>
          <w:rFonts w:eastAsia="Times New Roman" w:cs="Times New Roman"/>
          <w:sz w:val="24"/>
          <w:szCs w:val="21"/>
          <w:lang w:eastAsia="en-AU"/>
        </w:rPr>
        <w:t>,</w:t>
      </w:r>
    </w:p>
    <w:p w14:paraId="5742FFA2" w14:textId="5C0BE08E" w:rsidR="007D0942" w:rsidRPr="00972731" w:rsidRDefault="009C21EC" w:rsidP="00DB1A6E">
      <w:pPr>
        <w:ind w:left="720" w:hanging="360"/>
        <w:rPr>
          <w:rFonts w:eastAsia="Times New Roman" w:cs="Times New Roman"/>
          <w:sz w:val="24"/>
          <w:szCs w:val="21"/>
          <w:lang w:eastAsia="en-AU"/>
        </w:rPr>
      </w:pPr>
      <w:r w:rsidRPr="007A71DC">
        <w:rPr>
          <w:rFonts w:ascii="Symbol" w:eastAsia="Times New Roman" w:hAnsi="Symbol" w:cs="Times New Roman"/>
          <w:sz w:val="28"/>
          <w:szCs w:val="21"/>
          <w:lang w:eastAsia="en-AU"/>
        </w:rPr>
        <w:t></w:t>
      </w:r>
      <w:r w:rsidR="00DB1A6E" w:rsidRPr="00972731">
        <w:rPr>
          <w:rFonts w:eastAsia="Times New Roman" w:cs="Times New Roman"/>
          <w:sz w:val="24"/>
          <w:szCs w:val="21"/>
          <w:lang w:eastAsia="en-AU"/>
        </w:rPr>
        <w:tab/>
      </w:r>
      <w:r w:rsidR="007D0942" w:rsidRPr="00972731">
        <w:rPr>
          <w:rFonts w:eastAsia="Times New Roman" w:cs="Times New Roman"/>
          <w:sz w:val="24"/>
          <w:szCs w:val="21"/>
          <w:lang w:eastAsia="en-AU"/>
        </w:rPr>
        <w:t>field code errors in the PDF which can be found by search</w:t>
      </w:r>
      <w:r>
        <w:rPr>
          <w:rFonts w:eastAsia="Times New Roman" w:cs="Times New Roman"/>
          <w:sz w:val="24"/>
          <w:szCs w:val="21"/>
          <w:lang w:eastAsia="en-AU"/>
        </w:rPr>
        <w:t>ing</w:t>
      </w:r>
      <w:r w:rsidR="007D0942" w:rsidRPr="00972731">
        <w:rPr>
          <w:rFonts w:eastAsia="Times New Roman" w:cs="Times New Roman"/>
          <w:sz w:val="24"/>
          <w:szCs w:val="21"/>
          <w:lang w:eastAsia="en-AU"/>
        </w:rPr>
        <w:t xml:space="preserve"> “error”</w:t>
      </w:r>
      <w:r>
        <w:rPr>
          <w:rFonts w:eastAsia="Times New Roman" w:cs="Times New Roman"/>
          <w:sz w:val="24"/>
          <w:szCs w:val="21"/>
          <w:lang w:eastAsia="en-AU"/>
        </w:rPr>
        <w:t xml:space="preserve"> in the PDF document</w:t>
      </w:r>
      <w:r w:rsidR="007D0942" w:rsidRPr="00972731">
        <w:rPr>
          <w:rFonts w:eastAsia="Times New Roman" w:cs="Times New Roman"/>
          <w:sz w:val="24"/>
          <w:szCs w:val="21"/>
          <w:lang w:eastAsia="en-AU"/>
        </w:rPr>
        <w:t>, and</w:t>
      </w:r>
    </w:p>
    <w:p w14:paraId="672BB063" w14:textId="3B28C122" w:rsidR="000C7EA5" w:rsidRDefault="00DB1A6E" w:rsidP="00DB1A6E">
      <w:pPr>
        <w:ind w:left="720" w:hanging="360"/>
        <w:rPr>
          <w:rFonts w:eastAsia="Times New Roman" w:cs="Times New Roman"/>
          <w:sz w:val="24"/>
          <w:szCs w:val="21"/>
          <w:lang w:eastAsia="en-AU"/>
        </w:rPr>
      </w:pPr>
      <w:r w:rsidRPr="00972731">
        <w:rPr>
          <w:rFonts w:ascii="Symbol" w:eastAsia="Times New Roman" w:hAnsi="Symbol" w:cs="Times New Roman"/>
          <w:sz w:val="28"/>
          <w:szCs w:val="21"/>
          <w:lang w:eastAsia="en-AU"/>
        </w:rPr>
        <w:t></w:t>
      </w:r>
      <w:r w:rsidRPr="00972731">
        <w:rPr>
          <w:rFonts w:ascii="Symbol" w:eastAsia="Times New Roman" w:hAnsi="Symbol" w:cs="Times New Roman"/>
          <w:sz w:val="28"/>
          <w:szCs w:val="21"/>
          <w:lang w:eastAsia="en-AU"/>
        </w:rPr>
        <w:tab/>
      </w:r>
      <w:r w:rsidR="007D0942" w:rsidRPr="00972731">
        <w:rPr>
          <w:rFonts w:eastAsia="Times New Roman" w:cs="Times New Roman"/>
          <w:sz w:val="24"/>
          <w:szCs w:val="21"/>
          <w:lang w:eastAsia="en-AU"/>
        </w:rPr>
        <w:t>any hyperlinking (including in the TOC).</w:t>
      </w:r>
      <w:bookmarkEnd w:id="1"/>
    </w:p>
    <w:p w14:paraId="645B26EE" w14:textId="5F84D367" w:rsidR="000C7EA5" w:rsidRDefault="000C7EA5" w:rsidP="000C7EA5">
      <w:pPr>
        <w:pStyle w:val="Head3"/>
        <w:rPr>
          <w:sz w:val="24"/>
          <w:szCs w:val="21"/>
        </w:rPr>
      </w:pPr>
      <w:r>
        <w:rPr>
          <w:sz w:val="24"/>
          <w:szCs w:val="21"/>
        </w:rPr>
        <w:t>Finalising</w:t>
      </w:r>
    </w:p>
    <w:p w14:paraId="19754321" w14:textId="7E8895E8" w:rsidR="002124D1" w:rsidRDefault="002124D1" w:rsidP="000C7EA5">
      <w:pPr>
        <w:pStyle w:val="BodyNum"/>
        <w:numPr>
          <w:ilvl w:val="0"/>
          <w:numId w:val="0"/>
        </w:numPr>
        <w:tabs>
          <w:tab w:val="left" w:pos="720"/>
        </w:tabs>
        <w:rPr>
          <w:noProof/>
        </w:rPr>
      </w:pPr>
      <w:r>
        <w:t>22</w:t>
      </w:r>
      <w:r>
        <w:tab/>
        <w:t xml:space="preserve">The </w:t>
      </w:r>
      <w:r w:rsidRPr="009512F2">
        <w:rPr>
          <w:noProof/>
        </w:rPr>
        <w:t>Compilations—Agency prepared template</w:t>
      </w:r>
      <w:r>
        <w:rPr>
          <w:noProof/>
        </w:rPr>
        <w:t xml:space="preserve"> removes personal author information. This does not need to be done manually when using the template.</w:t>
      </w:r>
    </w:p>
    <w:p w14:paraId="35100E94" w14:textId="5F7DE062" w:rsidR="002124D1" w:rsidRPr="000C7EA5" w:rsidRDefault="002124D1" w:rsidP="00972731">
      <w:pPr>
        <w:pStyle w:val="BodyNum"/>
        <w:numPr>
          <w:ilvl w:val="0"/>
          <w:numId w:val="0"/>
        </w:numPr>
        <w:tabs>
          <w:tab w:val="left" w:pos="720"/>
        </w:tabs>
        <w:rPr>
          <w:noProof/>
        </w:rPr>
      </w:pPr>
      <w:r>
        <w:rPr>
          <w:noProof/>
        </w:rPr>
        <w:lastRenderedPageBreak/>
        <w:t>23</w:t>
      </w:r>
      <w:r>
        <w:rPr>
          <w:noProof/>
        </w:rPr>
        <w:tab/>
        <w:t xml:space="preserve">Compilations </w:t>
      </w:r>
      <w:r w:rsidR="00196021">
        <w:rPr>
          <w:noProof/>
        </w:rPr>
        <w:t>should</w:t>
      </w:r>
      <w:r>
        <w:rPr>
          <w:noProof/>
        </w:rPr>
        <w:t xml:space="preserve"> be registered within two business days of lodgement through the Lodgement portal</w:t>
      </w:r>
      <w:r w:rsidR="00196021">
        <w:rPr>
          <w:noProof/>
        </w:rPr>
        <w:t>, unless otherwise indicated</w:t>
      </w:r>
      <w:r>
        <w:rPr>
          <w:noProof/>
        </w:rPr>
        <w:t>. Please note, compilations cannot be published on the FRL prior to the compilation date.</w:t>
      </w:r>
    </w:p>
    <w:sectPr w:rsidR="002124D1" w:rsidRPr="000C7EA5" w:rsidSect="008E17F3">
      <w:footerReference w:type="even" r:id="rId11"/>
      <w:footerReference w:type="defaul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17F39" w14:textId="77777777" w:rsidR="000D6CE7" w:rsidRDefault="000D6CE7" w:rsidP="008E17F3">
      <w:pPr>
        <w:spacing w:line="240" w:lineRule="auto"/>
      </w:pPr>
      <w:r>
        <w:separator/>
      </w:r>
    </w:p>
  </w:endnote>
  <w:endnote w:type="continuationSeparator" w:id="0">
    <w:p w14:paraId="40027419" w14:textId="77777777" w:rsidR="000D6CE7" w:rsidRDefault="000D6CE7" w:rsidP="008E1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D93C" w14:textId="0224799B" w:rsidR="008E17F3" w:rsidRDefault="006E2E9F" w:rsidP="008E17F3">
    <w:pPr>
      <w:pStyle w:val="Footer"/>
      <w:framePr w:wrap="around" w:vAnchor="text" w:hAnchor="margin" w:xAlign="right" w:y="1"/>
      <w:rPr>
        <w:rStyle w:val="PageNumber"/>
      </w:rPr>
    </w:pPr>
    <w:r>
      <w:rPr>
        <w:rStyle w:val="PageNumber"/>
      </w:rPr>
      <w:fldChar w:fldCharType="begin"/>
    </w:r>
    <w:r w:rsidR="008E17F3">
      <w:rPr>
        <w:rStyle w:val="PageNumber"/>
      </w:rPr>
      <w:instrText xml:space="preserve">PAGE  </w:instrText>
    </w:r>
    <w:r>
      <w:rPr>
        <w:rStyle w:val="PageNumber"/>
      </w:rPr>
      <w:fldChar w:fldCharType="separate"/>
    </w:r>
    <w:r w:rsidR="00637493">
      <w:rPr>
        <w:rStyle w:val="PageNumber"/>
        <w:noProof/>
      </w:rPr>
      <w:t>4</w:t>
    </w:r>
    <w:r>
      <w:rPr>
        <w:rStyle w:val="PageNumber"/>
      </w:rPr>
      <w:fldChar w:fldCharType="end"/>
    </w:r>
  </w:p>
  <w:p w14:paraId="493B8333" w14:textId="77777777" w:rsidR="008E17F3" w:rsidRDefault="008E17F3" w:rsidP="008E17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5B252" w14:textId="2393AC50" w:rsidR="008E17F3" w:rsidRDefault="008E17F3" w:rsidP="008E17F3">
    <w:pPr>
      <w:pStyle w:val="Footer"/>
      <w:tabs>
        <w:tab w:val="clear" w:pos="4153"/>
        <w:tab w:val="clear" w:pos="8306"/>
        <w:tab w:val="left" w:pos="7680"/>
      </w:tabs>
      <w:ind w:right="27"/>
      <w:rPr>
        <w:sz w:val="16"/>
      </w:rPr>
    </w:pPr>
    <w:r>
      <w:rPr>
        <w:sz w:val="16"/>
      </w:rPr>
      <w:tab/>
    </w:r>
    <w:r>
      <w:rPr>
        <w:sz w:val="16"/>
      </w:rPr>
      <w:tab/>
    </w:r>
    <w:r>
      <w:t xml:space="preserve">Page  </w:t>
    </w:r>
    <w:r w:rsidR="005327A0">
      <w:fldChar w:fldCharType="begin"/>
    </w:r>
    <w:r w:rsidR="005327A0">
      <w:instrText xml:space="preserve"> PAGE  \* MERGEFORMAT </w:instrText>
    </w:r>
    <w:r w:rsidR="005327A0">
      <w:fldChar w:fldCharType="separate"/>
    </w:r>
    <w:r w:rsidR="00174846">
      <w:rPr>
        <w:noProof/>
      </w:rPr>
      <w:t>1</w:t>
    </w:r>
    <w:r w:rsidR="00532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B28F0" w14:textId="77777777" w:rsidR="000D6CE7" w:rsidRDefault="000D6CE7" w:rsidP="008E17F3">
      <w:pPr>
        <w:spacing w:line="240" w:lineRule="auto"/>
      </w:pPr>
      <w:r>
        <w:separator/>
      </w:r>
    </w:p>
  </w:footnote>
  <w:footnote w:type="continuationSeparator" w:id="0">
    <w:p w14:paraId="46C6A734" w14:textId="77777777" w:rsidR="000D6CE7" w:rsidRDefault="000D6CE7" w:rsidP="008E17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5379"/>
    <w:multiLevelType w:val="hybridMultilevel"/>
    <w:tmpl w:val="1234B1A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16cid:durableId="498497781">
    <w:abstractNumId w:val="2"/>
  </w:num>
  <w:num w:numId="2" w16cid:durableId="2015985119">
    <w:abstractNumId w:val="1"/>
  </w:num>
  <w:num w:numId="3" w16cid:durableId="447550829">
    <w:abstractNumId w:val="0"/>
  </w:num>
  <w:num w:numId="4" w16cid:durableId="144172685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942"/>
    <w:rsid w:val="000136AF"/>
    <w:rsid w:val="00022B7E"/>
    <w:rsid w:val="00036B0B"/>
    <w:rsid w:val="00056743"/>
    <w:rsid w:val="000614BF"/>
    <w:rsid w:val="0008392E"/>
    <w:rsid w:val="000C604C"/>
    <w:rsid w:val="000C7EA5"/>
    <w:rsid w:val="000D05EF"/>
    <w:rsid w:val="000D6CE7"/>
    <w:rsid w:val="0010745C"/>
    <w:rsid w:val="00166C2F"/>
    <w:rsid w:val="00174846"/>
    <w:rsid w:val="001914FF"/>
    <w:rsid w:val="001939E1"/>
    <w:rsid w:val="00195382"/>
    <w:rsid w:val="00196021"/>
    <w:rsid w:val="001C69C4"/>
    <w:rsid w:val="001E3590"/>
    <w:rsid w:val="001E6BED"/>
    <w:rsid w:val="001E7407"/>
    <w:rsid w:val="00211C3F"/>
    <w:rsid w:val="002124D1"/>
    <w:rsid w:val="00241643"/>
    <w:rsid w:val="00253D1B"/>
    <w:rsid w:val="00295FBA"/>
    <w:rsid w:val="002970D7"/>
    <w:rsid w:val="00297ECB"/>
    <w:rsid w:val="002D043A"/>
    <w:rsid w:val="002D6A8E"/>
    <w:rsid w:val="002E0BFA"/>
    <w:rsid w:val="00311448"/>
    <w:rsid w:val="00352B0F"/>
    <w:rsid w:val="00360FB0"/>
    <w:rsid w:val="00373E7C"/>
    <w:rsid w:val="0037650B"/>
    <w:rsid w:val="00383987"/>
    <w:rsid w:val="003B5735"/>
    <w:rsid w:val="003D0BFE"/>
    <w:rsid w:val="003D5700"/>
    <w:rsid w:val="003D6F8A"/>
    <w:rsid w:val="003E4160"/>
    <w:rsid w:val="004116CD"/>
    <w:rsid w:val="00424CA9"/>
    <w:rsid w:val="0044291A"/>
    <w:rsid w:val="00450A86"/>
    <w:rsid w:val="00454AE7"/>
    <w:rsid w:val="004560FB"/>
    <w:rsid w:val="004653F8"/>
    <w:rsid w:val="00496F97"/>
    <w:rsid w:val="00515EAA"/>
    <w:rsid w:val="00516B8D"/>
    <w:rsid w:val="005327A0"/>
    <w:rsid w:val="00537971"/>
    <w:rsid w:val="00537FBC"/>
    <w:rsid w:val="00584811"/>
    <w:rsid w:val="00594161"/>
    <w:rsid w:val="00594749"/>
    <w:rsid w:val="005E06E2"/>
    <w:rsid w:val="00600219"/>
    <w:rsid w:val="006207A3"/>
    <w:rsid w:val="006279B8"/>
    <w:rsid w:val="00637493"/>
    <w:rsid w:val="00677CC2"/>
    <w:rsid w:val="00680F77"/>
    <w:rsid w:val="0069207B"/>
    <w:rsid w:val="006A7366"/>
    <w:rsid w:val="006C7F8C"/>
    <w:rsid w:val="006D77BA"/>
    <w:rsid w:val="006E2E9F"/>
    <w:rsid w:val="00704A73"/>
    <w:rsid w:val="007276BC"/>
    <w:rsid w:val="00731E00"/>
    <w:rsid w:val="00733990"/>
    <w:rsid w:val="00766393"/>
    <w:rsid w:val="007715C9"/>
    <w:rsid w:val="00774EDD"/>
    <w:rsid w:val="00775577"/>
    <w:rsid w:val="007757EC"/>
    <w:rsid w:val="007D0942"/>
    <w:rsid w:val="008006B2"/>
    <w:rsid w:val="00856A31"/>
    <w:rsid w:val="00861EB6"/>
    <w:rsid w:val="00873510"/>
    <w:rsid w:val="008754D0"/>
    <w:rsid w:val="008B02F4"/>
    <w:rsid w:val="008D6FC4"/>
    <w:rsid w:val="008E17F3"/>
    <w:rsid w:val="008E3B8C"/>
    <w:rsid w:val="0094622F"/>
    <w:rsid w:val="00972731"/>
    <w:rsid w:val="0098638B"/>
    <w:rsid w:val="009C21EC"/>
    <w:rsid w:val="00A231E2"/>
    <w:rsid w:val="00A5374F"/>
    <w:rsid w:val="00A64912"/>
    <w:rsid w:val="00A70A74"/>
    <w:rsid w:val="00A91B5C"/>
    <w:rsid w:val="00AD5641"/>
    <w:rsid w:val="00AF00CB"/>
    <w:rsid w:val="00B32BD6"/>
    <w:rsid w:val="00B33B3C"/>
    <w:rsid w:val="00B61C00"/>
    <w:rsid w:val="00BC7ADE"/>
    <w:rsid w:val="00BE719A"/>
    <w:rsid w:val="00BE720A"/>
    <w:rsid w:val="00C42BF8"/>
    <w:rsid w:val="00C50043"/>
    <w:rsid w:val="00C61CDD"/>
    <w:rsid w:val="00C7573B"/>
    <w:rsid w:val="00C83868"/>
    <w:rsid w:val="00CB3D6B"/>
    <w:rsid w:val="00CB48D8"/>
    <w:rsid w:val="00CF0BB2"/>
    <w:rsid w:val="00CF16D0"/>
    <w:rsid w:val="00D13441"/>
    <w:rsid w:val="00D70DFB"/>
    <w:rsid w:val="00D766DF"/>
    <w:rsid w:val="00DB1A6E"/>
    <w:rsid w:val="00DB3CFE"/>
    <w:rsid w:val="00DE7073"/>
    <w:rsid w:val="00E539A6"/>
    <w:rsid w:val="00E60398"/>
    <w:rsid w:val="00E74DC7"/>
    <w:rsid w:val="00E82711"/>
    <w:rsid w:val="00EA481C"/>
    <w:rsid w:val="00EB5B4E"/>
    <w:rsid w:val="00ED0C49"/>
    <w:rsid w:val="00ED37A9"/>
    <w:rsid w:val="00EE2348"/>
    <w:rsid w:val="00EF2E3A"/>
    <w:rsid w:val="00F04811"/>
    <w:rsid w:val="00F078DC"/>
    <w:rsid w:val="00F23E5F"/>
    <w:rsid w:val="00F51269"/>
    <w:rsid w:val="00F9456B"/>
    <w:rsid w:val="00FD456C"/>
    <w:rsid w:val="00FE495E"/>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F1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69C4"/>
    <w:pPr>
      <w:spacing w:line="260" w:lineRule="atLeast"/>
    </w:pPr>
    <w:rPr>
      <w:sz w:val="22"/>
    </w:rPr>
  </w:style>
  <w:style w:type="paragraph" w:styleId="Heading1">
    <w:name w:val="heading 1"/>
    <w:basedOn w:val="Normal"/>
    <w:next w:val="Normal"/>
    <w:link w:val="Heading1Char"/>
    <w:uiPriority w:val="9"/>
    <w:qFormat/>
    <w:rsid w:val="008D6FC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A231E2"/>
  </w:style>
  <w:style w:type="paragraph" w:customStyle="1" w:styleId="OPCParaBase">
    <w:name w:val="OPCParaBase"/>
    <w:qFormat/>
    <w:rsid w:val="00A231E2"/>
    <w:pPr>
      <w:spacing w:line="260" w:lineRule="atLeast"/>
    </w:pPr>
    <w:rPr>
      <w:rFonts w:eastAsia="Times New Roman" w:cs="Times New Roman"/>
      <w:sz w:val="22"/>
      <w:lang w:eastAsia="en-AU"/>
    </w:rPr>
  </w:style>
  <w:style w:type="paragraph" w:customStyle="1" w:styleId="ShortT">
    <w:name w:val="ShortT"/>
    <w:basedOn w:val="OPCParaBase"/>
    <w:next w:val="Normal"/>
    <w:qFormat/>
    <w:rsid w:val="00A231E2"/>
    <w:pPr>
      <w:spacing w:line="240" w:lineRule="auto"/>
    </w:pPr>
    <w:rPr>
      <w:b/>
      <w:sz w:val="40"/>
    </w:rPr>
  </w:style>
  <w:style w:type="paragraph" w:customStyle="1" w:styleId="ActHead1">
    <w:name w:val="ActHead 1"/>
    <w:aliases w:val="c"/>
    <w:basedOn w:val="OPCParaBase"/>
    <w:next w:val="Normal"/>
    <w:qFormat/>
    <w:rsid w:val="00A231E2"/>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6C7F8C"/>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6C7F8C"/>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6C7F8C"/>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qFormat/>
    <w:rsid w:val="001E7407"/>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1E740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774ED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774ED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774ED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A231E2"/>
  </w:style>
  <w:style w:type="paragraph" w:customStyle="1" w:styleId="Blocks">
    <w:name w:val="Blocks"/>
    <w:aliases w:val="bb"/>
    <w:basedOn w:val="OPCParaBase"/>
    <w:qFormat/>
    <w:rsid w:val="00A231E2"/>
    <w:pPr>
      <w:spacing w:line="240" w:lineRule="auto"/>
    </w:pPr>
    <w:rPr>
      <w:sz w:val="24"/>
    </w:rPr>
  </w:style>
  <w:style w:type="paragraph" w:customStyle="1" w:styleId="BoxText">
    <w:name w:val="BoxText"/>
    <w:aliases w:val="bt"/>
    <w:basedOn w:val="OPCParaBase"/>
    <w:rsid w:val="00F04811"/>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A231E2"/>
    <w:rPr>
      <w:b/>
    </w:rPr>
  </w:style>
  <w:style w:type="paragraph" w:customStyle="1" w:styleId="BoxHeadItalic">
    <w:name w:val="BoxHeadItalic"/>
    <w:aliases w:val="bhi"/>
    <w:basedOn w:val="BoxText"/>
    <w:next w:val="Normal"/>
    <w:qFormat/>
    <w:rsid w:val="00A231E2"/>
    <w:rPr>
      <w:i/>
    </w:rPr>
  </w:style>
  <w:style w:type="paragraph" w:customStyle="1" w:styleId="BoxList">
    <w:name w:val="BoxList"/>
    <w:aliases w:val="bl"/>
    <w:basedOn w:val="BoxText"/>
    <w:qFormat/>
    <w:rsid w:val="00A231E2"/>
    <w:pPr>
      <w:ind w:left="1559" w:hanging="425"/>
    </w:pPr>
  </w:style>
  <w:style w:type="paragraph" w:customStyle="1" w:styleId="BoxNote">
    <w:name w:val="BoxNote"/>
    <w:aliases w:val="bn"/>
    <w:basedOn w:val="BoxText"/>
    <w:qFormat/>
    <w:rsid w:val="00A231E2"/>
    <w:pPr>
      <w:tabs>
        <w:tab w:val="left" w:pos="1985"/>
      </w:tabs>
      <w:spacing w:before="122" w:line="198" w:lineRule="exact"/>
      <w:ind w:left="2948" w:hanging="1814"/>
    </w:pPr>
    <w:rPr>
      <w:sz w:val="18"/>
    </w:rPr>
  </w:style>
  <w:style w:type="paragraph" w:customStyle="1" w:styleId="BoxPara">
    <w:name w:val="BoxPara"/>
    <w:aliases w:val="bp"/>
    <w:basedOn w:val="BoxText"/>
    <w:qFormat/>
    <w:rsid w:val="00A231E2"/>
    <w:pPr>
      <w:tabs>
        <w:tab w:val="right" w:pos="2268"/>
      </w:tabs>
      <w:ind w:left="2552" w:hanging="1418"/>
    </w:pPr>
  </w:style>
  <w:style w:type="paragraph" w:customStyle="1" w:styleId="BoxStep">
    <w:name w:val="BoxStep"/>
    <w:aliases w:val="bs"/>
    <w:basedOn w:val="BoxText"/>
    <w:qFormat/>
    <w:rsid w:val="00A231E2"/>
    <w:pPr>
      <w:ind w:left="1985" w:hanging="851"/>
    </w:pPr>
  </w:style>
  <w:style w:type="character" w:customStyle="1" w:styleId="CharAmPartNo">
    <w:name w:val="CharAmPartNo"/>
    <w:basedOn w:val="OPCCharBase"/>
    <w:uiPriority w:val="1"/>
    <w:qFormat/>
    <w:rsid w:val="00A231E2"/>
  </w:style>
  <w:style w:type="character" w:customStyle="1" w:styleId="CharAmPartText">
    <w:name w:val="CharAmPartText"/>
    <w:basedOn w:val="OPCCharBase"/>
    <w:uiPriority w:val="1"/>
    <w:qFormat/>
    <w:rsid w:val="00A231E2"/>
  </w:style>
  <w:style w:type="character" w:customStyle="1" w:styleId="CharAmSchNo">
    <w:name w:val="CharAmSchNo"/>
    <w:basedOn w:val="OPCCharBase"/>
    <w:uiPriority w:val="1"/>
    <w:qFormat/>
    <w:rsid w:val="00A231E2"/>
  </w:style>
  <w:style w:type="character" w:customStyle="1" w:styleId="CharAmSchText">
    <w:name w:val="CharAmSchText"/>
    <w:basedOn w:val="OPCCharBase"/>
    <w:uiPriority w:val="1"/>
    <w:qFormat/>
    <w:rsid w:val="00A231E2"/>
  </w:style>
  <w:style w:type="character" w:customStyle="1" w:styleId="CharBoldItalic">
    <w:name w:val="CharBoldItalic"/>
    <w:basedOn w:val="OPCCharBase"/>
    <w:uiPriority w:val="1"/>
    <w:qFormat/>
    <w:rsid w:val="00A231E2"/>
    <w:rPr>
      <w:b/>
      <w:i/>
    </w:rPr>
  </w:style>
  <w:style w:type="character" w:customStyle="1" w:styleId="CharChapNo">
    <w:name w:val="CharChapNo"/>
    <w:basedOn w:val="OPCCharBase"/>
    <w:uiPriority w:val="1"/>
    <w:qFormat/>
    <w:rsid w:val="00A231E2"/>
  </w:style>
  <w:style w:type="character" w:customStyle="1" w:styleId="CharChapText">
    <w:name w:val="CharChapText"/>
    <w:basedOn w:val="OPCCharBase"/>
    <w:uiPriority w:val="1"/>
    <w:qFormat/>
    <w:rsid w:val="00A231E2"/>
  </w:style>
  <w:style w:type="character" w:customStyle="1" w:styleId="CharDivNo">
    <w:name w:val="CharDivNo"/>
    <w:basedOn w:val="OPCCharBase"/>
    <w:uiPriority w:val="1"/>
    <w:qFormat/>
    <w:rsid w:val="00A231E2"/>
  </w:style>
  <w:style w:type="character" w:customStyle="1" w:styleId="CharDivText">
    <w:name w:val="CharDivText"/>
    <w:basedOn w:val="OPCCharBase"/>
    <w:uiPriority w:val="1"/>
    <w:qFormat/>
    <w:rsid w:val="00A231E2"/>
  </w:style>
  <w:style w:type="character" w:customStyle="1" w:styleId="CharItalic">
    <w:name w:val="CharItalic"/>
    <w:basedOn w:val="OPCCharBase"/>
    <w:uiPriority w:val="1"/>
    <w:qFormat/>
    <w:rsid w:val="00A231E2"/>
    <w:rPr>
      <w:i/>
    </w:rPr>
  </w:style>
  <w:style w:type="character" w:customStyle="1" w:styleId="CharPartNo">
    <w:name w:val="CharPartNo"/>
    <w:basedOn w:val="OPCCharBase"/>
    <w:uiPriority w:val="1"/>
    <w:qFormat/>
    <w:rsid w:val="00A231E2"/>
  </w:style>
  <w:style w:type="character" w:customStyle="1" w:styleId="CharPartText">
    <w:name w:val="CharPartText"/>
    <w:basedOn w:val="OPCCharBase"/>
    <w:uiPriority w:val="1"/>
    <w:qFormat/>
    <w:rsid w:val="00A231E2"/>
  </w:style>
  <w:style w:type="character" w:customStyle="1" w:styleId="CharSectno">
    <w:name w:val="CharSectno"/>
    <w:basedOn w:val="OPCCharBase"/>
    <w:uiPriority w:val="1"/>
    <w:qFormat/>
    <w:rsid w:val="00A231E2"/>
  </w:style>
  <w:style w:type="character" w:customStyle="1" w:styleId="CharSubdNo">
    <w:name w:val="CharSubdNo"/>
    <w:basedOn w:val="OPCCharBase"/>
    <w:uiPriority w:val="1"/>
    <w:qFormat/>
    <w:rsid w:val="00A231E2"/>
  </w:style>
  <w:style w:type="character" w:customStyle="1" w:styleId="CharSubdText">
    <w:name w:val="CharSubdText"/>
    <w:basedOn w:val="OPCCharBase"/>
    <w:uiPriority w:val="1"/>
    <w:qFormat/>
    <w:rsid w:val="00A231E2"/>
  </w:style>
  <w:style w:type="paragraph" w:customStyle="1" w:styleId="CTA--">
    <w:name w:val="CTA --"/>
    <w:basedOn w:val="OPCParaBase"/>
    <w:next w:val="Normal"/>
    <w:rsid w:val="00166C2F"/>
    <w:pPr>
      <w:spacing w:before="60" w:line="240" w:lineRule="atLeast"/>
      <w:ind w:left="142" w:hanging="142"/>
    </w:pPr>
    <w:rPr>
      <w:sz w:val="20"/>
    </w:rPr>
  </w:style>
  <w:style w:type="paragraph" w:customStyle="1" w:styleId="CTA-">
    <w:name w:val="CTA -"/>
    <w:basedOn w:val="OPCParaBase"/>
    <w:rsid w:val="00677CC2"/>
    <w:pPr>
      <w:spacing w:before="60" w:line="240" w:lineRule="atLeast"/>
      <w:ind w:left="85" w:hanging="85"/>
    </w:pPr>
    <w:rPr>
      <w:sz w:val="20"/>
    </w:rPr>
  </w:style>
  <w:style w:type="paragraph" w:customStyle="1" w:styleId="CTA---">
    <w:name w:val="CTA ---"/>
    <w:basedOn w:val="OPCParaBase"/>
    <w:next w:val="Normal"/>
    <w:rsid w:val="00677CC2"/>
    <w:pPr>
      <w:spacing w:before="60" w:line="240" w:lineRule="atLeast"/>
      <w:ind w:left="198" w:hanging="198"/>
    </w:pPr>
    <w:rPr>
      <w:sz w:val="20"/>
    </w:rPr>
  </w:style>
  <w:style w:type="paragraph" w:customStyle="1" w:styleId="CTA----">
    <w:name w:val="CTA ----"/>
    <w:basedOn w:val="OPCParaBase"/>
    <w:next w:val="Normal"/>
    <w:rsid w:val="00677CC2"/>
    <w:pPr>
      <w:spacing w:before="60" w:line="240" w:lineRule="atLeast"/>
      <w:ind w:left="255" w:hanging="255"/>
    </w:pPr>
    <w:rPr>
      <w:sz w:val="20"/>
    </w:rPr>
  </w:style>
  <w:style w:type="paragraph" w:customStyle="1" w:styleId="CTA1a">
    <w:name w:val="CTA 1(a)"/>
    <w:basedOn w:val="OPCParaBase"/>
    <w:rsid w:val="00A70A74"/>
    <w:pPr>
      <w:tabs>
        <w:tab w:val="right" w:pos="414"/>
      </w:tabs>
      <w:spacing w:before="40" w:line="240" w:lineRule="atLeast"/>
      <w:ind w:left="675" w:hanging="675"/>
    </w:pPr>
    <w:rPr>
      <w:sz w:val="20"/>
    </w:rPr>
  </w:style>
  <w:style w:type="paragraph" w:customStyle="1" w:styleId="CTA1ai">
    <w:name w:val="CTA 1(a)(i)"/>
    <w:basedOn w:val="OPCParaBase"/>
    <w:rsid w:val="00A70A74"/>
    <w:pPr>
      <w:tabs>
        <w:tab w:val="right" w:pos="1004"/>
      </w:tabs>
      <w:spacing w:before="40" w:line="240" w:lineRule="atLeast"/>
      <w:ind w:left="1253" w:hanging="1253"/>
    </w:pPr>
    <w:rPr>
      <w:sz w:val="20"/>
    </w:rPr>
  </w:style>
  <w:style w:type="paragraph" w:customStyle="1" w:styleId="CTA2a">
    <w:name w:val="CTA 2(a)"/>
    <w:basedOn w:val="OPCParaBase"/>
    <w:rsid w:val="00297ECB"/>
    <w:pPr>
      <w:tabs>
        <w:tab w:val="right" w:pos="482"/>
      </w:tabs>
      <w:spacing w:before="40" w:line="240" w:lineRule="atLeast"/>
      <w:ind w:left="748" w:hanging="748"/>
    </w:pPr>
    <w:rPr>
      <w:sz w:val="20"/>
    </w:rPr>
  </w:style>
  <w:style w:type="paragraph" w:customStyle="1" w:styleId="CTA2ai">
    <w:name w:val="CTA 2(a)(i)"/>
    <w:basedOn w:val="OPCParaBase"/>
    <w:rsid w:val="00297ECB"/>
    <w:pPr>
      <w:tabs>
        <w:tab w:val="right" w:pos="1089"/>
      </w:tabs>
      <w:spacing w:before="40" w:line="240" w:lineRule="atLeast"/>
      <w:ind w:left="1327" w:hanging="1327"/>
    </w:pPr>
    <w:rPr>
      <w:sz w:val="20"/>
    </w:rPr>
  </w:style>
  <w:style w:type="paragraph" w:customStyle="1" w:styleId="CTA3a">
    <w:name w:val="CTA 3(a)"/>
    <w:basedOn w:val="OPCParaBase"/>
    <w:rsid w:val="00297ECB"/>
    <w:pPr>
      <w:tabs>
        <w:tab w:val="right" w:pos="556"/>
      </w:tabs>
      <w:spacing w:before="40" w:line="240" w:lineRule="atLeast"/>
      <w:ind w:left="805" w:hanging="805"/>
    </w:pPr>
    <w:rPr>
      <w:sz w:val="20"/>
    </w:rPr>
  </w:style>
  <w:style w:type="paragraph" w:customStyle="1" w:styleId="CTA3ai">
    <w:name w:val="CTA 3(a)(i)"/>
    <w:basedOn w:val="OPCParaBase"/>
    <w:rsid w:val="00297ECB"/>
    <w:pPr>
      <w:tabs>
        <w:tab w:val="right" w:pos="1140"/>
      </w:tabs>
      <w:spacing w:before="40" w:line="240" w:lineRule="atLeast"/>
      <w:ind w:left="1361" w:hanging="1361"/>
    </w:pPr>
    <w:rPr>
      <w:sz w:val="20"/>
    </w:rPr>
  </w:style>
  <w:style w:type="paragraph" w:customStyle="1" w:styleId="CTA4a">
    <w:name w:val="CTA 4(a)"/>
    <w:basedOn w:val="OPCParaBase"/>
    <w:rsid w:val="00297ECB"/>
    <w:pPr>
      <w:tabs>
        <w:tab w:val="right" w:pos="624"/>
      </w:tabs>
      <w:spacing w:before="40" w:line="240" w:lineRule="atLeast"/>
      <w:ind w:left="873" w:hanging="873"/>
    </w:pPr>
    <w:rPr>
      <w:sz w:val="20"/>
    </w:rPr>
  </w:style>
  <w:style w:type="paragraph" w:customStyle="1" w:styleId="CTA4ai">
    <w:name w:val="CTA 4(a)(i)"/>
    <w:basedOn w:val="OPCParaBase"/>
    <w:rsid w:val="00297ECB"/>
    <w:pPr>
      <w:tabs>
        <w:tab w:val="right" w:pos="1213"/>
      </w:tabs>
      <w:spacing w:before="40" w:line="240" w:lineRule="atLeast"/>
      <w:ind w:left="1452" w:hanging="1452"/>
    </w:pPr>
    <w:rPr>
      <w:sz w:val="20"/>
    </w:rPr>
  </w:style>
  <w:style w:type="paragraph" w:customStyle="1" w:styleId="CTACAPS">
    <w:name w:val="CTA CAPS"/>
    <w:basedOn w:val="OPCParaBase"/>
    <w:rsid w:val="00B33B3C"/>
    <w:pPr>
      <w:spacing w:before="60" w:line="240" w:lineRule="atLeast"/>
    </w:pPr>
    <w:rPr>
      <w:sz w:val="20"/>
    </w:rPr>
  </w:style>
  <w:style w:type="paragraph" w:customStyle="1" w:styleId="CTAright">
    <w:name w:val="CTA right"/>
    <w:basedOn w:val="OPCParaBase"/>
    <w:rsid w:val="00F04811"/>
    <w:pPr>
      <w:spacing w:before="60" w:line="240" w:lineRule="auto"/>
      <w:jc w:val="right"/>
    </w:pPr>
    <w:rPr>
      <w:sz w:val="20"/>
    </w:rPr>
  </w:style>
  <w:style w:type="paragraph" w:customStyle="1" w:styleId="subsection">
    <w:name w:val="subsection"/>
    <w:aliases w:val="ss"/>
    <w:basedOn w:val="OPCParaBase"/>
    <w:rsid w:val="00600219"/>
    <w:pPr>
      <w:tabs>
        <w:tab w:val="right" w:pos="1021"/>
      </w:tabs>
      <w:spacing w:before="180" w:line="240" w:lineRule="auto"/>
      <w:ind w:left="1134" w:hanging="1134"/>
    </w:pPr>
  </w:style>
  <w:style w:type="paragraph" w:customStyle="1" w:styleId="Definition">
    <w:name w:val="Definition"/>
    <w:aliases w:val="dd"/>
    <w:basedOn w:val="OPCParaBase"/>
    <w:rsid w:val="00600219"/>
    <w:pPr>
      <w:spacing w:before="180" w:line="240" w:lineRule="auto"/>
      <w:ind w:left="1134"/>
    </w:pPr>
  </w:style>
  <w:style w:type="paragraph" w:customStyle="1" w:styleId="ETAsubitem">
    <w:name w:val="ETA(subitem)"/>
    <w:basedOn w:val="OPCParaBase"/>
    <w:rsid w:val="007715C9"/>
    <w:pPr>
      <w:tabs>
        <w:tab w:val="right" w:pos="340"/>
      </w:tabs>
      <w:spacing w:before="60" w:line="240" w:lineRule="auto"/>
      <w:ind w:left="454" w:hanging="454"/>
    </w:pPr>
    <w:rPr>
      <w:sz w:val="20"/>
    </w:rPr>
  </w:style>
  <w:style w:type="paragraph" w:customStyle="1" w:styleId="ETApara">
    <w:name w:val="ETA(para)"/>
    <w:basedOn w:val="OPCParaBase"/>
    <w:rsid w:val="007715C9"/>
    <w:pPr>
      <w:tabs>
        <w:tab w:val="right" w:pos="754"/>
      </w:tabs>
      <w:spacing w:before="60" w:line="240" w:lineRule="auto"/>
      <w:ind w:left="828" w:hanging="828"/>
    </w:pPr>
    <w:rPr>
      <w:sz w:val="20"/>
    </w:rPr>
  </w:style>
  <w:style w:type="paragraph" w:customStyle="1" w:styleId="ETAsubpara">
    <w:name w:val="ETA(subpara)"/>
    <w:basedOn w:val="OPCParaBase"/>
    <w:rsid w:val="007715C9"/>
    <w:pPr>
      <w:tabs>
        <w:tab w:val="right" w:pos="1083"/>
      </w:tabs>
      <w:spacing w:before="60" w:line="240" w:lineRule="auto"/>
      <w:ind w:left="1191" w:hanging="1191"/>
    </w:pPr>
    <w:rPr>
      <w:sz w:val="20"/>
    </w:rPr>
  </w:style>
  <w:style w:type="paragraph" w:customStyle="1" w:styleId="ETAsub-subpara">
    <w:name w:val="ETA(sub-subpara)"/>
    <w:basedOn w:val="OPCParaBase"/>
    <w:rsid w:val="007715C9"/>
    <w:pPr>
      <w:tabs>
        <w:tab w:val="right" w:pos="1412"/>
      </w:tabs>
      <w:spacing w:before="60" w:line="240" w:lineRule="auto"/>
      <w:ind w:left="1525" w:hanging="1525"/>
    </w:pPr>
    <w:rPr>
      <w:sz w:val="20"/>
    </w:rPr>
  </w:style>
  <w:style w:type="paragraph" w:customStyle="1" w:styleId="Formula">
    <w:name w:val="Formula"/>
    <w:basedOn w:val="OPCParaBase"/>
    <w:rsid w:val="00BE720A"/>
    <w:pPr>
      <w:spacing w:line="240" w:lineRule="auto"/>
      <w:ind w:left="1134"/>
    </w:pPr>
    <w:rPr>
      <w:sz w:val="20"/>
    </w:rPr>
  </w:style>
  <w:style w:type="paragraph" w:styleId="Header">
    <w:name w:val="header"/>
    <w:basedOn w:val="OPCParaBase"/>
    <w:link w:val="HeaderChar"/>
    <w:unhideWhenUsed/>
    <w:rsid w:val="001C69C4"/>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uiPriority w:val="99"/>
    <w:semiHidden/>
    <w:rsid w:val="001C69C4"/>
    <w:rPr>
      <w:rFonts w:eastAsia="Times New Roman" w:cs="Times New Roman"/>
      <w:sz w:val="16"/>
      <w:lang w:eastAsia="en-AU"/>
    </w:rPr>
  </w:style>
  <w:style w:type="paragraph" w:customStyle="1" w:styleId="House">
    <w:name w:val="House"/>
    <w:basedOn w:val="OPCParaBase"/>
    <w:rsid w:val="001C69C4"/>
    <w:pPr>
      <w:spacing w:line="240" w:lineRule="auto"/>
    </w:pPr>
    <w:rPr>
      <w:sz w:val="28"/>
    </w:rPr>
  </w:style>
  <w:style w:type="paragraph" w:customStyle="1" w:styleId="Item">
    <w:name w:val="Item"/>
    <w:aliases w:val="i"/>
    <w:basedOn w:val="OPCParaBase"/>
    <w:next w:val="ItemHead"/>
    <w:rsid w:val="00C42BF8"/>
    <w:pPr>
      <w:keepLines/>
      <w:spacing w:before="80" w:line="240" w:lineRule="auto"/>
      <w:ind w:left="709"/>
    </w:pPr>
  </w:style>
  <w:style w:type="paragraph" w:customStyle="1" w:styleId="ItemHead">
    <w:name w:val="ItemHead"/>
    <w:aliases w:val="ih"/>
    <w:basedOn w:val="OPCParaBase"/>
    <w:next w:val="Item"/>
    <w:rsid w:val="007757EC"/>
    <w:pPr>
      <w:keepLines/>
      <w:spacing w:before="220" w:line="240" w:lineRule="auto"/>
      <w:ind w:left="709" w:hanging="709"/>
    </w:pPr>
    <w:rPr>
      <w:rFonts w:ascii="Arial" w:hAnsi="Arial"/>
      <w:b/>
      <w:kern w:val="28"/>
      <w:sz w:val="24"/>
    </w:rPr>
  </w:style>
  <w:style w:type="paragraph" w:customStyle="1" w:styleId="LongT">
    <w:name w:val="LongT"/>
    <w:basedOn w:val="OPCParaBase"/>
    <w:rsid w:val="000D05EF"/>
    <w:pPr>
      <w:spacing w:line="240" w:lineRule="auto"/>
    </w:pPr>
    <w:rPr>
      <w:b/>
      <w:sz w:val="32"/>
    </w:rPr>
  </w:style>
  <w:style w:type="paragraph" w:customStyle="1" w:styleId="notedraft">
    <w:name w:val="note(draft)"/>
    <w:aliases w:val="nd"/>
    <w:basedOn w:val="OPCParaBase"/>
    <w:rsid w:val="000D05EF"/>
    <w:pPr>
      <w:spacing w:before="240" w:line="240" w:lineRule="auto"/>
      <w:ind w:left="284" w:hanging="284"/>
    </w:pPr>
    <w:rPr>
      <w:i/>
      <w:sz w:val="24"/>
    </w:rPr>
  </w:style>
  <w:style w:type="paragraph" w:customStyle="1" w:styleId="notemargin">
    <w:name w:val="note(margin)"/>
    <w:aliases w:val="nm"/>
    <w:basedOn w:val="OPCParaBase"/>
    <w:rsid w:val="000D05EF"/>
    <w:pPr>
      <w:tabs>
        <w:tab w:val="left" w:pos="709"/>
      </w:tabs>
      <w:spacing w:before="122" w:line="198" w:lineRule="exact"/>
      <w:ind w:left="709" w:hanging="709"/>
    </w:pPr>
    <w:rPr>
      <w:sz w:val="18"/>
    </w:rPr>
  </w:style>
  <w:style w:type="paragraph" w:customStyle="1" w:styleId="notepara">
    <w:name w:val="note(para)"/>
    <w:aliases w:val="na"/>
    <w:basedOn w:val="OPCParaBase"/>
    <w:rsid w:val="00F51269"/>
    <w:pPr>
      <w:spacing w:before="40" w:line="198" w:lineRule="exact"/>
      <w:ind w:left="2354" w:hanging="369"/>
    </w:pPr>
    <w:rPr>
      <w:sz w:val="18"/>
    </w:rPr>
  </w:style>
  <w:style w:type="paragraph" w:customStyle="1" w:styleId="noteParlAmend">
    <w:name w:val="note(ParlAmend)"/>
    <w:aliases w:val="npp"/>
    <w:basedOn w:val="OPCParaBase"/>
    <w:next w:val="ParlAmend"/>
    <w:rsid w:val="00594749"/>
    <w:pPr>
      <w:spacing w:line="240" w:lineRule="auto"/>
      <w:jc w:val="right"/>
    </w:pPr>
    <w:rPr>
      <w:rFonts w:ascii="Arial" w:hAnsi="Arial"/>
      <w:b/>
      <w:i/>
    </w:rPr>
  </w:style>
  <w:style w:type="paragraph" w:customStyle="1" w:styleId="Page1">
    <w:name w:val="Page1"/>
    <w:basedOn w:val="OPCParaBase"/>
    <w:rsid w:val="00195382"/>
    <w:pPr>
      <w:spacing w:before="5600" w:line="240" w:lineRule="auto"/>
    </w:pPr>
    <w:rPr>
      <w:b/>
      <w:sz w:val="32"/>
    </w:rPr>
  </w:style>
  <w:style w:type="paragraph" w:customStyle="1" w:styleId="PageBreak">
    <w:name w:val="PageBreak"/>
    <w:aliases w:val="pb"/>
    <w:basedOn w:val="OPCParaBase"/>
    <w:rsid w:val="00A64912"/>
    <w:pPr>
      <w:spacing w:line="240" w:lineRule="auto"/>
    </w:pPr>
    <w:rPr>
      <w:sz w:val="10"/>
    </w:rPr>
  </w:style>
  <w:style w:type="paragraph" w:customStyle="1" w:styleId="paragraphsub">
    <w:name w:val="paragraph(sub)"/>
    <w:aliases w:val="aa"/>
    <w:basedOn w:val="OPCParaBase"/>
    <w:rsid w:val="00A64912"/>
    <w:pPr>
      <w:tabs>
        <w:tab w:val="right" w:pos="1985"/>
      </w:tabs>
      <w:spacing w:before="40" w:line="240" w:lineRule="auto"/>
      <w:ind w:left="2098" w:hanging="2098"/>
    </w:pPr>
  </w:style>
  <w:style w:type="paragraph" w:customStyle="1" w:styleId="paragraphsub-sub">
    <w:name w:val="paragraph(sub-sub)"/>
    <w:aliases w:val="aaa"/>
    <w:basedOn w:val="OPCParaBase"/>
    <w:rsid w:val="00AD5641"/>
    <w:pPr>
      <w:tabs>
        <w:tab w:val="right" w:pos="2722"/>
      </w:tabs>
      <w:spacing w:before="40" w:line="240" w:lineRule="auto"/>
      <w:ind w:left="2835" w:hanging="2835"/>
    </w:pPr>
  </w:style>
  <w:style w:type="paragraph" w:customStyle="1" w:styleId="paragraph">
    <w:name w:val="paragraph"/>
    <w:aliases w:val="a"/>
    <w:basedOn w:val="OPCParaBase"/>
    <w:rsid w:val="00AD5641"/>
    <w:pPr>
      <w:tabs>
        <w:tab w:val="right" w:pos="1531"/>
      </w:tabs>
      <w:spacing w:before="40" w:line="240" w:lineRule="auto"/>
      <w:ind w:left="1644" w:hanging="1644"/>
    </w:pPr>
  </w:style>
  <w:style w:type="paragraph" w:customStyle="1" w:styleId="ParlAmend">
    <w:name w:val="ParlAmend"/>
    <w:aliases w:val="pp"/>
    <w:basedOn w:val="OPCParaBase"/>
    <w:rsid w:val="00AD5641"/>
    <w:pPr>
      <w:spacing w:before="240" w:line="240" w:lineRule="atLeast"/>
      <w:ind w:hanging="567"/>
    </w:pPr>
    <w:rPr>
      <w:sz w:val="24"/>
    </w:rPr>
  </w:style>
  <w:style w:type="paragraph" w:customStyle="1" w:styleId="Penalty">
    <w:name w:val="Penalty"/>
    <w:basedOn w:val="OPCParaBase"/>
    <w:rsid w:val="00496F97"/>
    <w:pPr>
      <w:tabs>
        <w:tab w:val="left" w:pos="2977"/>
      </w:tabs>
      <w:spacing w:before="180" w:line="240" w:lineRule="auto"/>
      <w:ind w:left="1985" w:hanging="851"/>
    </w:pPr>
  </w:style>
  <w:style w:type="paragraph" w:customStyle="1" w:styleId="Portfolio">
    <w:name w:val="Portfolio"/>
    <w:basedOn w:val="OPCParaBase"/>
    <w:rsid w:val="00352B0F"/>
    <w:pPr>
      <w:spacing w:line="240" w:lineRule="auto"/>
    </w:pPr>
    <w:rPr>
      <w:i/>
      <w:sz w:val="20"/>
    </w:rPr>
  </w:style>
  <w:style w:type="paragraph" w:customStyle="1" w:styleId="Preamble">
    <w:name w:val="Preamble"/>
    <w:basedOn w:val="OPCParaBase"/>
    <w:next w:val="Normal"/>
    <w:rsid w:val="00352B0F"/>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352B0F"/>
    <w:pPr>
      <w:spacing w:line="240" w:lineRule="auto"/>
    </w:pPr>
    <w:rPr>
      <w:i/>
      <w:sz w:val="20"/>
    </w:rPr>
  </w:style>
  <w:style w:type="paragraph" w:customStyle="1" w:styleId="Session">
    <w:name w:val="Session"/>
    <w:basedOn w:val="OPCParaBase"/>
    <w:rsid w:val="000136AF"/>
    <w:pPr>
      <w:spacing w:line="240" w:lineRule="auto"/>
    </w:pPr>
    <w:rPr>
      <w:sz w:val="28"/>
    </w:rPr>
  </w:style>
  <w:style w:type="paragraph" w:customStyle="1" w:styleId="Sponsor">
    <w:name w:val="Sponsor"/>
    <w:basedOn w:val="OPCParaBase"/>
    <w:rsid w:val="000136AF"/>
    <w:pPr>
      <w:spacing w:line="240" w:lineRule="auto"/>
    </w:pPr>
    <w:rPr>
      <w:i/>
    </w:rPr>
  </w:style>
  <w:style w:type="paragraph" w:customStyle="1" w:styleId="Subitem">
    <w:name w:val="Subitem"/>
    <w:aliases w:val="iss"/>
    <w:basedOn w:val="OPCParaBase"/>
    <w:rsid w:val="000136AF"/>
    <w:pPr>
      <w:spacing w:before="180" w:line="240" w:lineRule="auto"/>
      <w:ind w:left="709" w:hanging="709"/>
    </w:pPr>
  </w:style>
  <w:style w:type="paragraph" w:customStyle="1" w:styleId="SubitemHead">
    <w:name w:val="SubitemHead"/>
    <w:aliases w:val="issh"/>
    <w:basedOn w:val="OPCParaBase"/>
    <w:rsid w:val="000136AF"/>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C7573B"/>
    <w:pPr>
      <w:spacing w:before="40" w:line="240" w:lineRule="auto"/>
      <w:ind w:left="1134"/>
    </w:pPr>
  </w:style>
  <w:style w:type="paragraph" w:customStyle="1" w:styleId="SubsectionHead">
    <w:name w:val="SubsectionHead"/>
    <w:aliases w:val="ssh"/>
    <w:basedOn w:val="OPCParaBase"/>
    <w:next w:val="subsection"/>
    <w:rsid w:val="00C7573B"/>
    <w:pPr>
      <w:keepNext/>
      <w:keepLines/>
      <w:spacing w:before="240" w:line="240" w:lineRule="auto"/>
      <w:ind w:left="1134"/>
    </w:pPr>
    <w:rPr>
      <w:i/>
    </w:rPr>
  </w:style>
  <w:style w:type="paragraph" w:customStyle="1" w:styleId="Tablea">
    <w:name w:val="Table(a)"/>
    <w:aliases w:val="ta"/>
    <w:basedOn w:val="OPCParaBase"/>
    <w:rsid w:val="00537FBC"/>
    <w:pPr>
      <w:spacing w:before="60" w:line="240" w:lineRule="auto"/>
      <w:ind w:left="284" w:hanging="284"/>
    </w:pPr>
    <w:rPr>
      <w:sz w:val="20"/>
    </w:rPr>
  </w:style>
  <w:style w:type="paragraph" w:customStyle="1" w:styleId="TableAA">
    <w:name w:val="Table(AA)"/>
    <w:aliases w:val="taaa"/>
    <w:basedOn w:val="OPCParaBase"/>
    <w:rsid w:val="00BE719A"/>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E719A"/>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BE719A"/>
    <w:pPr>
      <w:spacing w:before="60" w:line="240" w:lineRule="atLeast"/>
    </w:pPr>
    <w:rPr>
      <w:sz w:val="20"/>
    </w:rPr>
  </w:style>
  <w:style w:type="paragraph" w:customStyle="1" w:styleId="TLPBoxTextnote">
    <w:name w:val="TLPBoxText(note"/>
    <w:aliases w:val="right)"/>
    <w:basedOn w:val="OPCParaBase"/>
    <w:rsid w:val="00731E00"/>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594161"/>
    <w:pPr>
      <w:numPr>
        <w:numId w:val="1"/>
      </w:numPr>
      <w:tabs>
        <w:tab w:val="clear" w:pos="2517"/>
      </w:tabs>
      <w:spacing w:before="60" w:line="198" w:lineRule="exact"/>
      <w:ind w:left="2625"/>
    </w:pPr>
    <w:rPr>
      <w:sz w:val="18"/>
    </w:rPr>
  </w:style>
  <w:style w:type="paragraph" w:customStyle="1" w:styleId="TLPnoteright">
    <w:name w:val="TLPnote(right)"/>
    <w:aliases w:val="nr"/>
    <w:basedOn w:val="OPCParaBase"/>
    <w:rsid w:val="00594161"/>
    <w:pPr>
      <w:spacing w:before="122" w:line="198" w:lineRule="exact"/>
      <w:ind w:left="1985" w:hanging="851"/>
      <w:jc w:val="right"/>
    </w:pPr>
    <w:rPr>
      <w:sz w:val="18"/>
    </w:rPr>
  </w:style>
  <w:style w:type="paragraph" w:customStyle="1" w:styleId="TLPTableBullet">
    <w:name w:val="TLPTableBullet"/>
    <w:aliases w:val="ttb"/>
    <w:basedOn w:val="OPCParaBase"/>
    <w:rsid w:val="0044291A"/>
    <w:pPr>
      <w:spacing w:line="240" w:lineRule="exact"/>
      <w:ind w:left="284" w:hanging="284"/>
    </w:pPr>
    <w:rPr>
      <w:sz w:val="20"/>
    </w:rPr>
  </w:style>
  <w:style w:type="paragraph" w:styleId="TOC1">
    <w:name w:val="toc 1"/>
    <w:basedOn w:val="OPCParaBase"/>
    <w:next w:val="Normal"/>
    <w:uiPriority w:val="39"/>
    <w:unhideWhenUsed/>
    <w:rsid w:val="00A91B5C"/>
    <w:pPr>
      <w:spacing w:line="240" w:lineRule="auto"/>
    </w:pPr>
    <w:rPr>
      <w:sz w:val="24"/>
    </w:rPr>
  </w:style>
  <w:style w:type="paragraph" w:styleId="TOC2">
    <w:name w:val="toc 2"/>
    <w:basedOn w:val="OPCParaBase"/>
    <w:next w:val="Normal"/>
    <w:uiPriority w:val="39"/>
    <w:unhideWhenUsed/>
    <w:rsid w:val="00A91B5C"/>
    <w:pPr>
      <w:tabs>
        <w:tab w:val="right" w:leader="dot" w:pos="9017"/>
      </w:tabs>
      <w:spacing w:line="240" w:lineRule="auto"/>
      <w:ind w:left="238"/>
    </w:pPr>
    <w:rPr>
      <w:b/>
      <w:noProof/>
      <w:sz w:val="24"/>
    </w:rPr>
  </w:style>
  <w:style w:type="paragraph" w:styleId="TOC3">
    <w:name w:val="toc 3"/>
    <w:basedOn w:val="OPCParaBase"/>
    <w:next w:val="Normal"/>
    <w:uiPriority w:val="39"/>
    <w:unhideWhenUsed/>
    <w:rsid w:val="00A91B5C"/>
    <w:pPr>
      <w:tabs>
        <w:tab w:val="right" w:leader="dot" w:pos="9017"/>
      </w:tabs>
      <w:spacing w:line="240" w:lineRule="auto"/>
      <w:ind w:left="482"/>
    </w:pPr>
    <w:rPr>
      <w:noProof/>
      <w:sz w:val="24"/>
    </w:rPr>
  </w:style>
  <w:style w:type="paragraph" w:styleId="TOC4">
    <w:name w:val="toc 4"/>
    <w:basedOn w:val="OPCParaBase"/>
    <w:next w:val="Normal"/>
    <w:uiPriority w:val="39"/>
    <w:unhideWhenUsed/>
    <w:rsid w:val="00A91B5C"/>
    <w:pPr>
      <w:tabs>
        <w:tab w:val="right" w:leader="dot" w:pos="9017"/>
      </w:tabs>
      <w:spacing w:line="240" w:lineRule="auto"/>
      <w:ind w:left="720"/>
    </w:pPr>
    <w:rPr>
      <w:noProof/>
      <w:sz w:val="24"/>
    </w:rPr>
  </w:style>
  <w:style w:type="paragraph" w:styleId="TOC5">
    <w:name w:val="toc 5"/>
    <w:basedOn w:val="OPCParaBase"/>
    <w:next w:val="Normal"/>
    <w:uiPriority w:val="39"/>
    <w:semiHidden/>
    <w:unhideWhenUsed/>
    <w:rsid w:val="00A91B5C"/>
    <w:pPr>
      <w:spacing w:line="240" w:lineRule="auto"/>
      <w:ind w:left="958"/>
    </w:pPr>
    <w:rPr>
      <w:sz w:val="24"/>
    </w:rPr>
  </w:style>
  <w:style w:type="paragraph" w:styleId="TOC6">
    <w:name w:val="toc 6"/>
    <w:basedOn w:val="OPCParaBase"/>
    <w:next w:val="Normal"/>
    <w:uiPriority w:val="39"/>
    <w:semiHidden/>
    <w:unhideWhenUsed/>
    <w:rsid w:val="00A91B5C"/>
    <w:pPr>
      <w:spacing w:line="240" w:lineRule="auto"/>
      <w:ind w:left="1202"/>
    </w:pPr>
    <w:rPr>
      <w:sz w:val="24"/>
    </w:rPr>
  </w:style>
  <w:style w:type="paragraph" w:styleId="TOC7">
    <w:name w:val="toc 7"/>
    <w:basedOn w:val="OPCParaBase"/>
    <w:next w:val="Normal"/>
    <w:uiPriority w:val="39"/>
    <w:semiHidden/>
    <w:unhideWhenUsed/>
    <w:rsid w:val="00A91B5C"/>
    <w:pPr>
      <w:spacing w:line="240" w:lineRule="auto"/>
      <w:ind w:left="1440"/>
    </w:pPr>
    <w:rPr>
      <w:sz w:val="24"/>
    </w:rPr>
  </w:style>
  <w:style w:type="paragraph" w:styleId="TOC8">
    <w:name w:val="toc 8"/>
    <w:basedOn w:val="OPCParaBase"/>
    <w:next w:val="Normal"/>
    <w:uiPriority w:val="39"/>
    <w:semiHidden/>
    <w:unhideWhenUsed/>
    <w:rsid w:val="00A91B5C"/>
    <w:pPr>
      <w:spacing w:line="240" w:lineRule="auto"/>
      <w:ind w:left="1678"/>
    </w:pPr>
    <w:rPr>
      <w:sz w:val="24"/>
    </w:rPr>
  </w:style>
  <w:style w:type="paragraph" w:styleId="TOC9">
    <w:name w:val="toc 9"/>
    <w:basedOn w:val="OPCParaBase"/>
    <w:next w:val="Normal"/>
    <w:uiPriority w:val="39"/>
    <w:unhideWhenUsed/>
    <w:rsid w:val="00A91B5C"/>
    <w:pPr>
      <w:spacing w:line="240" w:lineRule="auto"/>
      <w:ind w:left="1922"/>
    </w:pPr>
    <w:rPr>
      <w:sz w:val="24"/>
    </w:rPr>
  </w:style>
  <w:style w:type="paragraph" w:customStyle="1" w:styleId="TofSectsGroupHeading">
    <w:name w:val="TofSects(GroupHeading)"/>
    <w:basedOn w:val="OPCParaBase"/>
    <w:next w:val="TofSectsSection"/>
    <w:rsid w:val="00516B8D"/>
    <w:pPr>
      <w:keepLines/>
      <w:spacing w:before="240" w:after="120" w:line="240" w:lineRule="auto"/>
      <w:ind w:left="794"/>
    </w:pPr>
    <w:rPr>
      <w:b/>
      <w:kern w:val="28"/>
      <w:sz w:val="20"/>
    </w:rPr>
  </w:style>
  <w:style w:type="paragraph" w:customStyle="1" w:styleId="TofSectsHeading">
    <w:name w:val="TofSects(Heading)"/>
    <w:basedOn w:val="OPCParaBase"/>
    <w:rsid w:val="00856A31"/>
    <w:pPr>
      <w:spacing w:before="240" w:after="120" w:line="240" w:lineRule="auto"/>
    </w:pPr>
    <w:rPr>
      <w:b/>
      <w:sz w:val="24"/>
    </w:rPr>
  </w:style>
  <w:style w:type="paragraph" w:customStyle="1" w:styleId="TofSectsSection">
    <w:name w:val="TofSects(Section)"/>
    <w:basedOn w:val="OPCParaBase"/>
    <w:rsid w:val="00856A31"/>
    <w:pPr>
      <w:keepLines/>
      <w:spacing w:before="40" w:line="240" w:lineRule="auto"/>
      <w:ind w:left="1588" w:hanging="794"/>
    </w:pPr>
    <w:rPr>
      <w:kern w:val="28"/>
      <w:sz w:val="18"/>
    </w:rPr>
  </w:style>
  <w:style w:type="paragraph" w:customStyle="1" w:styleId="TofSectsSubdiv">
    <w:name w:val="TofSects(Subdiv)"/>
    <w:basedOn w:val="OPCParaBase"/>
    <w:rsid w:val="00856A31"/>
    <w:pPr>
      <w:keepLines/>
      <w:spacing w:before="80" w:line="240" w:lineRule="auto"/>
      <w:ind w:left="1588" w:hanging="794"/>
    </w:pPr>
    <w:rPr>
      <w:kern w:val="28"/>
    </w:rPr>
  </w:style>
  <w:style w:type="paragraph" w:customStyle="1" w:styleId="WRStyle">
    <w:name w:val="WR Style"/>
    <w:aliases w:val="WR"/>
    <w:basedOn w:val="OPCParaBase"/>
    <w:rsid w:val="00856A31"/>
    <w:pPr>
      <w:spacing w:before="240" w:line="240" w:lineRule="auto"/>
      <w:ind w:left="284" w:hanging="284"/>
    </w:pPr>
    <w:rPr>
      <w:b/>
      <w:i/>
      <w:kern w:val="28"/>
      <w:sz w:val="24"/>
    </w:rPr>
  </w:style>
  <w:style w:type="paragraph" w:customStyle="1" w:styleId="Body">
    <w:name w:val="Body"/>
    <w:aliases w:val="b"/>
    <w:basedOn w:val="OPCParaBase"/>
    <w:rsid w:val="00F23E5F"/>
    <w:pPr>
      <w:spacing w:before="240" w:line="240" w:lineRule="auto"/>
    </w:pPr>
    <w:rPr>
      <w:sz w:val="24"/>
    </w:rPr>
  </w:style>
  <w:style w:type="paragraph" w:customStyle="1" w:styleId="BodyNum">
    <w:name w:val="BodyNum"/>
    <w:aliases w:val="b1"/>
    <w:basedOn w:val="OPCParaBase"/>
    <w:rsid w:val="00680F77"/>
    <w:pPr>
      <w:numPr>
        <w:numId w:val="2"/>
      </w:numPr>
      <w:spacing w:before="240" w:line="240" w:lineRule="auto"/>
    </w:pPr>
    <w:rPr>
      <w:sz w:val="24"/>
    </w:rPr>
  </w:style>
  <w:style w:type="paragraph" w:customStyle="1" w:styleId="BodyPara">
    <w:name w:val="BodyPara"/>
    <w:aliases w:val="ba"/>
    <w:basedOn w:val="OPCParaBase"/>
    <w:rsid w:val="00680F77"/>
    <w:pPr>
      <w:numPr>
        <w:ilvl w:val="1"/>
        <w:numId w:val="2"/>
      </w:numPr>
      <w:spacing w:before="240" w:line="240" w:lineRule="auto"/>
    </w:pPr>
    <w:rPr>
      <w:sz w:val="24"/>
    </w:rPr>
  </w:style>
  <w:style w:type="paragraph" w:customStyle="1" w:styleId="BodyParaBullet">
    <w:name w:val="BodyParaBullet"/>
    <w:aliases w:val="bpb"/>
    <w:basedOn w:val="OPCParaBase"/>
    <w:rsid w:val="00680F77"/>
    <w:pPr>
      <w:numPr>
        <w:ilvl w:val="2"/>
        <w:numId w:val="2"/>
      </w:numPr>
      <w:tabs>
        <w:tab w:val="left" w:pos="2160"/>
      </w:tabs>
      <w:spacing w:before="240" w:line="240" w:lineRule="auto"/>
    </w:pPr>
    <w:rPr>
      <w:sz w:val="24"/>
    </w:rPr>
  </w:style>
  <w:style w:type="paragraph" w:customStyle="1" w:styleId="BodySubPara">
    <w:name w:val="BodySubPara"/>
    <w:aliases w:val="bi"/>
    <w:basedOn w:val="OPCParaBase"/>
    <w:rsid w:val="00680F77"/>
    <w:pPr>
      <w:numPr>
        <w:ilvl w:val="3"/>
        <w:numId w:val="2"/>
      </w:numPr>
      <w:spacing w:before="240" w:line="240" w:lineRule="auto"/>
    </w:pPr>
    <w:rPr>
      <w:sz w:val="24"/>
    </w:rPr>
  </w:style>
  <w:style w:type="numbering" w:customStyle="1" w:styleId="OPCBodyList">
    <w:name w:val="OPCBodyList"/>
    <w:uiPriority w:val="99"/>
    <w:rsid w:val="00680F77"/>
    <w:pPr>
      <w:numPr>
        <w:numId w:val="2"/>
      </w:numPr>
    </w:pPr>
  </w:style>
  <w:style w:type="paragraph" w:customStyle="1" w:styleId="Head1">
    <w:name w:val="Head 1"/>
    <w:aliases w:val="1"/>
    <w:basedOn w:val="OPCParaBase"/>
    <w:next w:val="BodyNum"/>
    <w:rsid w:val="008E3B8C"/>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8E3B8C"/>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8E3B8C"/>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253D1B"/>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253D1B"/>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F51269"/>
    <w:pPr>
      <w:spacing w:before="122" w:line="198" w:lineRule="exact"/>
      <w:ind w:left="2353" w:hanging="709"/>
    </w:pPr>
    <w:rPr>
      <w:sz w:val="18"/>
    </w:rPr>
  </w:style>
  <w:style w:type="paragraph" w:styleId="Footer">
    <w:name w:val="footer"/>
    <w:link w:val="FooterChar"/>
    <w:rsid w:val="008E17F3"/>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8E17F3"/>
    <w:rPr>
      <w:rFonts w:eastAsia="Times New Roman" w:cs="Times New Roman"/>
      <w:sz w:val="22"/>
      <w:szCs w:val="24"/>
      <w:lang w:eastAsia="en-AU"/>
    </w:rPr>
  </w:style>
  <w:style w:type="character" w:styleId="PageNumber">
    <w:name w:val="page number"/>
    <w:basedOn w:val="DefaultParagraphFont"/>
    <w:rsid w:val="008E17F3"/>
  </w:style>
  <w:style w:type="paragraph" w:styleId="BalloonText">
    <w:name w:val="Balloon Text"/>
    <w:basedOn w:val="Normal"/>
    <w:link w:val="BalloonTextChar"/>
    <w:uiPriority w:val="99"/>
    <w:semiHidden/>
    <w:unhideWhenUsed/>
    <w:rsid w:val="00766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93"/>
    <w:rPr>
      <w:rFonts w:ascii="Tahoma" w:hAnsi="Tahoma" w:cs="Tahoma"/>
      <w:sz w:val="16"/>
      <w:szCs w:val="16"/>
    </w:rPr>
  </w:style>
  <w:style w:type="paragraph" w:customStyle="1" w:styleId="MessShortTitle">
    <w:name w:val="MessShortTitle"/>
    <w:basedOn w:val="Head2"/>
    <w:rsid w:val="00022B7E"/>
  </w:style>
  <w:style w:type="paragraph" w:customStyle="1" w:styleId="notetext">
    <w:name w:val="note(text)"/>
    <w:aliases w:val="n"/>
    <w:basedOn w:val="OPCParaBase"/>
    <w:rsid w:val="00775577"/>
    <w:pPr>
      <w:spacing w:before="122" w:line="240" w:lineRule="auto"/>
      <w:ind w:left="1985" w:hanging="851"/>
    </w:pPr>
    <w:rPr>
      <w:sz w:val="18"/>
    </w:rPr>
  </w:style>
  <w:style w:type="paragraph" w:customStyle="1" w:styleId="FreeForm">
    <w:name w:val="FreeForm"/>
    <w:rsid w:val="006279B8"/>
    <w:rPr>
      <w:rFonts w:ascii="Arial" w:hAnsi="Arial"/>
      <w:sz w:val="22"/>
    </w:rPr>
  </w:style>
  <w:style w:type="paragraph" w:customStyle="1" w:styleId="SOTextNote">
    <w:name w:val="SO TextNote"/>
    <w:aliases w:val="sont"/>
    <w:basedOn w:val="Normal"/>
    <w:qFormat/>
    <w:rsid w:val="003D6F8A"/>
    <w:pPr>
      <w:pBdr>
        <w:top w:val="single" w:sz="6" w:space="5" w:color="auto"/>
        <w:left w:val="single" w:sz="6" w:space="5" w:color="auto"/>
        <w:bottom w:val="single" w:sz="6" w:space="5" w:color="auto"/>
        <w:right w:val="single" w:sz="6" w:space="5" w:color="auto"/>
      </w:pBdr>
      <w:spacing w:before="122" w:line="198" w:lineRule="exact"/>
      <w:ind w:left="1843" w:hanging="709"/>
    </w:pPr>
    <w:rPr>
      <w:sz w:val="18"/>
    </w:rPr>
  </w:style>
  <w:style w:type="paragraph" w:customStyle="1" w:styleId="SOPara">
    <w:name w:val="SO Para"/>
    <w:aliases w:val="soa"/>
    <w:basedOn w:val="Normal"/>
    <w:link w:val="SOParaChar"/>
    <w:qFormat/>
    <w:rsid w:val="00CB48D8"/>
    <w:pPr>
      <w:pBdr>
        <w:top w:val="single" w:sz="6" w:space="5" w:color="auto"/>
        <w:left w:val="single" w:sz="6" w:space="5" w:color="auto"/>
        <w:bottom w:val="single" w:sz="6" w:space="5" w:color="auto"/>
        <w:right w:val="single" w:sz="6" w:space="5" w:color="auto"/>
      </w:pBdr>
      <w:tabs>
        <w:tab w:val="right" w:pos="1786"/>
      </w:tabs>
      <w:spacing w:before="40" w:line="240" w:lineRule="auto"/>
      <w:ind w:left="2070" w:hanging="936"/>
    </w:pPr>
  </w:style>
  <w:style w:type="character" w:customStyle="1" w:styleId="SOParaChar">
    <w:name w:val="SO Para Char"/>
    <w:aliases w:val="soa Char"/>
    <w:basedOn w:val="DefaultParagraphFont"/>
    <w:link w:val="SOPara"/>
    <w:rsid w:val="00CB48D8"/>
    <w:rPr>
      <w:sz w:val="22"/>
    </w:rPr>
  </w:style>
  <w:style w:type="paragraph" w:customStyle="1" w:styleId="SOHeadItalic">
    <w:name w:val="SO HeadItalic"/>
    <w:aliases w:val="sohi"/>
    <w:basedOn w:val="Normal"/>
    <w:next w:val="Normal"/>
    <w:link w:val="SOHeadItalicChar"/>
    <w:qFormat/>
    <w:rsid w:val="00DE7073"/>
    <w:pPr>
      <w:pBdr>
        <w:top w:val="single" w:sz="6" w:space="5" w:color="auto"/>
        <w:left w:val="single" w:sz="6" w:space="5" w:color="auto"/>
        <w:bottom w:val="single" w:sz="6" w:space="5" w:color="auto"/>
        <w:right w:val="single" w:sz="6" w:space="5" w:color="auto"/>
      </w:pBdr>
      <w:spacing w:before="240" w:line="240" w:lineRule="auto"/>
      <w:ind w:left="1134"/>
    </w:pPr>
    <w:rPr>
      <w:i/>
    </w:rPr>
  </w:style>
  <w:style w:type="character" w:customStyle="1" w:styleId="SOHeadItalicChar">
    <w:name w:val="SO HeadItalic Char"/>
    <w:aliases w:val="sohi Char"/>
    <w:basedOn w:val="DefaultParagraphFont"/>
    <w:link w:val="SOHeadItalic"/>
    <w:rsid w:val="00DE7073"/>
    <w:rPr>
      <w:i/>
      <w:sz w:val="22"/>
    </w:rPr>
  </w:style>
  <w:style w:type="paragraph" w:customStyle="1" w:styleId="SOHeadBold">
    <w:name w:val="SO HeadBold"/>
    <w:aliases w:val="sohb"/>
    <w:basedOn w:val="Normal"/>
    <w:next w:val="Normal"/>
    <w:link w:val="SOHeadBoldChar"/>
    <w:qFormat/>
    <w:rsid w:val="00704A73"/>
    <w:pPr>
      <w:pBdr>
        <w:top w:val="single" w:sz="6" w:space="5" w:color="auto"/>
        <w:left w:val="single" w:sz="6" w:space="5" w:color="auto"/>
        <w:bottom w:val="single" w:sz="6" w:space="5" w:color="auto"/>
        <w:right w:val="single" w:sz="6" w:space="5" w:color="auto"/>
      </w:pBdr>
      <w:spacing w:before="240" w:line="240" w:lineRule="auto"/>
      <w:ind w:left="1134"/>
    </w:pPr>
    <w:rPr>
      <w:b/>
    </w:rPr>
  </w:style>
  <w:style w:type="character" w:customStyle="1" w:styleId="SOHeadBoldChar">
    <w:name w:val="SO HeadBold Char"/>
    <w:aliases w:val="sohb Char"/>
    <w:basedOn w:val="DefaultParagraphFont"/>
    <w:link w:val="SOHeadBold"/>
    <w:rsid w:val="00704A73"/>
    <w:rPr>
      <w:b/>
      <w:sz w:val="22"/>
    </w:rPr>
  </w:style>
  <w:style w:type="paragraph" w:customStyle="1" w:styleId="SOBulletNote">
    <w:name w:val="SO BulletNote"/>
    <w:aliases w:val="sonb"/>
    <w:basedOn w:val="SOTextNote"/>
    <w:link w:val="SOBulletNoteChar"/>
    <w:qFormat/>
    <w:rsid w:val="000C604C"/>
    <w:pPr>
      <w:tabs>
        <w:tab w:val="left" w:pos="1560"/>
      </w:tabs>
      <w:ind w:left="2268" w:hanging="1134"/>
    </w:pPr>
  </w:style>
  <w:style w:type="character" w:customStyle="1" w:styleId="SOBulletNoteChar">
    <w:name w:val="SO BulletNote Char"/>
    <w:aliases w:val="sonb Char"/>
    <w:basedOn w:val="DefaultParagraphFont"/>
    <w:link w:val="SOBulletNote"/>
    <w:rsid w:val="000C604C"/>
    <w:rPr>
      <w:sz w:val="18"/>
    </w:rPr>
  </w:style>
  <w:style w:type="paragraph" w:customStyle="1" w:styleId="SOBullet">
    <w:name w:val="SO Bullet"/>
    <w:aliases w:val="sotb"/>
    <w:basedOn w:val="Normal"/>
    <w:link w:val="SOBulletChar"/>
    <w:qFormat/>
    <w:rsid w:val="006D77BA"/>
    <w:pPr>
      <w:pBdr>
        <w:top w:val="single" w:sz="6" w:space="5" w:color="auto"/>
        <w:left w:val="single" w:sz="6" w:space="5" w:color="auto"/>
        <w:bottom w:val="single" w:sz="6" w:space="5" w:color="auto"/>
        <w:right w:val="single" w:sz="6" w:space="5" w:color="auto"/>
      </w:pBdr>
      <w:spacing w:before="240" w:line="240" w:lineRule="auto"/>
      <w:ind w:left="1134"/>
    </w:pPr>
  </w:style>
  <w:style w:type="character" w:customStyle="1" w:styleId="SOBulletChar">
    <w:name w:val="SO Bullet Char"/>
    <w:aliases w:val="sotb Char"/>
    <w:basedOn w:val="DefaultParagraphFont"/>
    <w:link w:val="SOBullet"/>
    <w:rsid w:val="006D77BA"/>
    <w:rPr>
      <w:sz w:val="22"/>
    </w:rPr>
  </w:style>
  <w:style w:type="paragraph" w:customStyle="1" w:styleId="TableHeading">
    <w:name w:val="TableHeading"/>
    <w:aliases w:val="th"/>
    <w:basedOn w:val="OPCParaBase"/>
    <w:next w:val="Tabletext"/>
    <w:rsid w:val="00CB3D6B"/>
    <w:pPr>
      <w:keepNext/>
      <w:spacing w:before="60" w:line="240" w:lineRule="atLeast"/>
    </w:pPr>
    <w:rPr>
      <w:b/>
      <w:sz w:val="20"/>
    </w:rPr>
  </w:style>
  <w:style w:type="paragraph" w:customStyle="1" w:styleId="SubPartCASA">
    <w:name w:val="SubPart(CASA)"/>
    <w:aliases w:val="csp"/>
    <w:basedOn w:val="OPCParaBase"/>
    <w:next w:val="ActHead3"/>
    <w:rsid w:val="00450A86"/>
    <w:pPr>
      <w:keepNext/>
      <w:keepLines/>
      <w:spacing w:before="280"/>
      <w:ind w:left="1134" w:hanging="1134"/>
      <w:outlineLvl w:val="1"/>
    </w:pPr>
    <w:rPr>
      <w:b/>
      <w:kern w:val="28"/>
      <w:sz w:val="32"/>
    </w:rPr>
  </w:style>
  <w:style w:type="paragraph" w:customStyle="1" w:styleId="SundryBoxBullet">
    <w:name w:val="SundryBoxBullet"/>
    <w:aliases w:val="sbb"/>
    <w:basedOn w:val="Normal"/>
    <w:rsid w:val="00FD456C"/>
    <w:pPr>
      <w:pBdr>
        <w:top w:val="single" w:sz="6" w:space="5" w:color="auto"/>
        <w:left w:val="single" w:sz="6" w:space="5" w:color="auto"/>
        <w:bottom w:val="single" w:sz="6" w:space="5" w:color="auto"/>
        <w:right w:val="single" w:sz="6" w:space="5" w:color="auto"/>
      </w:pBdr>
      <w:spacing w:before="240" w:line="240" w:lineRule="auto"/>
      <w:ind w:left="425" w:hanging="425"/>
    </w:pPr>
    <w:rPr>
      <w:sz w:val="24"/>
      <w:szCs w:val="24"/>
    </w:rPr>
  </w:style>
  <w:style w:type="paragraph" w:customStyle="1" w:styleId="SundryBoxHeadBold">
    <w:name w:val="SundryBoxHeadBold"/>
    <w:aliases w:val="sbhb"/>
    <w:basedOn w:val="Normal"/>
    <w:rsid w:val="00FD456C"/>
    <w:pPr>
      <w:pBdr>
        <w:top w:val="single" w:sz="6" w:space="5" w:color="auto"/>
        <w:left w:val="single" w:sz="6" w:space="5" w:color="auto"/>
        <w:bottom w:val="single" w:sz="6" w:space="5" w:color="auto"/>
        <w:right w:val="single" w:sz="6" w:space="5" w:color="auto"/>
      </w:pBdr>
      <w:spacing w:before="240" w:line="240" w:lineRule="auto"/>
    </w:pPr>
    <w:rPr>
      <w:rFonts w:eastAsia="Times New Roman" w:cs="Times New Roman"/>
      <w:b/>
      <w:sz w:val="24"/>
      <w:szCs w:val="24"/>
      <w:lang w:eastAsia="en-AU"/>
    </w:rPr>
  </w:style>
  <w:style w:type="paragraph" w:styleId="ListParagraph">
    <w:name w:val="List Paragraph"/>
    <w:basedOn w:val="Normal"/>
    <w:uiPriority w:val="34"/>
    <w:qFormat/>
    <w:rsid w:val="007D0942"/>
    <w:pPr>
      <w:spacing w:after="160" w:line="278" w:lineRule="auto"/>
      <w:ind w:left="720"/>
      <w:contextualSpacing/>
    </w:pPr>
    <w:rPr>
      <w:rFonts w:asciiTheme="minorHAnsi" w:hAnsiTheme="minorHAnsi"/>
      <w:kern w:val="2"/>
      <w:sz w:val="24"/>
      <w:szCs w:val="24"/>
      <w14:ligatures w14:val="standardContextual"/>
    </w:rPr>
  </w:style>
  <w:style w:type="character" w:styleId="Hyperlink">
    <w:name w:val="Hyperlink"/>
    <w:basedOn w:val="DefaultParagraphFont"/>
    <w:uiPriority w:val="99"/>
    <w:unhideWhenUsed/>
    <w:rsid w:val="007D0942"/>
    <w:rPr>
      <w:color w:val="0000FF" w:themeColor="hyperlink"/>
      <w:u w:val="single"/>
    </w:rPr>
  </w:style>
  <w:style w:type="character" w:customStyle="1" w:styleId="Heading1Char">
    <w:name w:val="Heading 1 Char"/>
    <w:basedOn w:val="DefaultParagraphFont"/>
    <w:link w:val="Heading1"/>
    <w:uiPriority w:val="9"/>
    <w:rsid w:val="008D6FC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D6FC4"/>
    <w:pPr>
      <w:spacing w:line="259" w:lineRule="auto"/>
      <w:outlineLvl w:val="9"/>
    </w:pPr>
    <w:rPr>
      <w:lang w:val="en-US"/>
    </w:rPr>
  </w:style>
  <w:style w:type="paragraph" w:styleId="Revision">
    <w:name w:val="Revision"/>
    <w:hidden/>
    <w:uiPriority w:val="99"/>
    <w:semiHidden/>
    <w:rsid w:val="00537971"/>
    <w:rPr>
      <w:sz w:val="22"/>
    </w:rPr>
  </w:style>
  <w:style w:type="character" w:styleId="CommentReference">
    <w:name w:val="annotation reference"/>
    <w:basedOn w:val="DefaultParagraphFont"/>
    <w:uiPriority w:val="99"/>
    <w:semiHidden/>
    <w:unhideWhenUsed/>
    <w:rsid w:val="00537971"/>
    <w:rPr>
      <w:sz w:val="16"/>
      <w:szCs w:val="16"/>
    </w:rPr>
  </w:style>
  <w:style w:type="paragraph" w:styleId="CommentText">
    <w:name w:val="annotation text"/>
    <w:basedOn w:val="Normal"/>
    <w:link w:val="CommentTextChar"/>
    <w:uiPriority w:val="99"/>
    <w:unhideWhenUsed/>
    <w:rsid w:val="00537971"/>
    <w:pPr>
      <w:spacing w:line="240" w:lineRule="auto"/>
    </w:pPr>
    <w:rPr>
      <w:sz w:val="20"/>
    </w:rPr>
  </w:style>
  <w:style w:type="character" w:customStyle="1" w:styleId="CommentTextChar">
    <w:name w:val="Comment Text Char"/>
    <w:basedOn w:val="DefaultParagraphFont"/>
    <w:link w:val="CommentText"/>
    <w:uiPriority w:val="99"/>
    <w:rsid w:val="00537971"/>
  </w:style>
  <w:style w:type="paragraph" w:styleId="CommentSubject">
    <w:name w:val="annotation subject"/>
    <w:basedOn w:val="CommentText"/>
    <w:next w:val="CommentText"/>
    <w:link w:val="CommentSubjectChar"/>
    <w:uiPriority w:val="99"/>
    <w:semiHidden/>
    <w:unhideWhenUsed/>
    <w:rsid w:val="00537971"/>
    <w:rPr>
      <w:b/>
      <w:bCs/>
    </w:rPr>
  </w:style>
  <w:style w:type="character" w:customStyle="1" w:styleId="CommentSubjectChar">
    <w:name w:val="Comment Subject Char"/>
    <w:basedOn w:val="CommentTextChar"/>
    <w:link w:val="CommentSubject"/>
    <w:uiPriority w:val="99"/>
    <w:semiHidden/>
    <w:rsid w:val="005379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au/C2004A01224/latest/tex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opc.gov.au/sites/default/files/2023-01/s20rs183.v11.pdf" TargetMode="External"/><Relationship Id="rId4" Type="http://schemas.openxmlformats.org/officeDocument/2006/relationships/settings" Target="settings.xml"/><Relationship Id="rId9" Type="http://schemas.openxmlformats.org/officeDocument/2006/relationships/hyperlink" Target="https://www.legislation.gov.au/C2004A01224/latest/tex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7356E1-30F2-437D-B83D-B7602E2E4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1418</Words>
  <Characters>7284</Characters>
  <Application>Microsoft Office Word</Application>
  <DocSecurity>0</DocSecurity>
  <Lines>152</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2025-07-27T22:31:00Z</dcterms:created>
  <dcterms:modified xsi:type="dcterms:W3CDTF">2026-09-15T07:32:00Z</dcterms:modified>
</cp:coreProperties>
</file>